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31F29" w14:textId="07B3D4A4" w:rsidR="00107F2E" w:rsidRPr="006F415F" w:rsidRDefault="00107F2E" w:rsidP="003F08B3">
      <w:pPr>
        <w:rPr>
          <w:rFonts w:asciiTheme="minorHAnsi" w:hAnsiTheme="minorHAnsi" w:cstheme="minorHAnsi"/>
          <w:color w:val="2E74B5" w:themeColor="accent5" w:themeShade="BF"/>
        </w:rPr>
      </w:pPr>
      <w:r w:rsidRPr="006F415F">
        <w:rPr>
          <w:rFonts w:asciiTheme="minorHAnsi" w:hAnsiTheme="minorHAnsi" w:cstheme="minorHAnsi"/>
          <w:color w:val="2E74B5" w:themeColor="accent5" w:themeShade="BF"/>
        </w:rPr>
        <w:t xml:space="preserve">Dear editor and referees, </w:t>
      </w:r>
    </w:p>
    <w:p w14:paraId="283F31C7" w14:textId="77777777" w:rsidR="00107F2E" w:rsidRPr="006F415F" w:rsidRDefault="00107F2E" w:rsidP="003F08B3">
      <w:pPr>
        <w:rPr>
          <w:rFonts w:asciiTheme="minorHAnsi" w:hAnsiTheme="minorHAnsi" w:cstheme="minorHAnsi"/>
          <w:color w:val="2E74B5" w:themeColor="accent5" w:themeShade="BF"/>
        </w:rPr>
      </w:pPr>
    </w:p>
    <w:p w14:paraId="1B655685" w14:textId="08452618" w:rsidR="00107F2E" w:rsidRPr="006F415F" w:rsidRDefault="00107F2E" w:rsidP="003F08B3">
      <w:pPr>
        <w:rPr>
          <w:rFonts w:asciiTheme="minorHAnsi" w:hAnsiTheme="minorHAnsi" w:cstheme="minorHAnsi"/>
          <w:color w:val="2E74B5" w:themeColor="accent5" w:themeShade="BF"/>
        </w:rPr>
      </w:pPr>
      <w:r w:rsidRPr="006F415F">
        <w:rPr>
          <w:rFonts w:asciiTheme="minorHAnsi" w:hAnsiTheme="minorHAnsi" w:cstheme="minorHAnsi"/>
          <w:color w:val="2E74B5" w:themeColor="accent5" w:themeShade="BF"/>
        </w:rPr>
        <w:t xml:space="preserve">First, we would like to thank you for processing and reviewing our manuscript. The encouragements, </w:t>
      </w:r>
      <w:r w:rsidR="00BC01B0" w:rsidRPr="006F415F">
        <w:rPr>
          <w:rFonts w:asciiTheme="minorHAnsi" w:hAnsiTheme="minorHAnsi" w:cstheme="minorHAnsi"/>
          <w:color w:val="2E74B5" w:themeColor="accent5" w:themeShade="BF"/>
        </w:rPr>
        <w:t>comments,</w:t>
      </w:r>
      <w:r w:rsidRPr="006F415F">
        <w:rPr>
          <w:rFonts w:asciiTheme="minorHAnsi" w:hAnsiTheme="minorHAnsi" w:cstheme="minorHAnsi"/>
          <w:color w:val="2E74B5" w:themeColor="accent5" w:themeShade="BF"/>
        </w:rPr>
        <w:t xml:space="preserve"> and suggestions from two referees were very useful, insightful, and greatly appreciated as well. The following is our point-to-point response (in blue font), with explanations corresponding to our modifications, based on your comments and suggestions.</w:t>
      </w:r>
    </w:p>
    <w:p w14:paraId="399F4CBC" w14:textId="77777777" w:rsidR="00BC01B0" w:rsidRPr="006F415F" w:rsidRDefault="00BC01B0" w:rsidP="003F08B3">
      <w:pPr>
        <w:rPr>
          <w:rFonts w:asciiTheme="minorHAnsi" w:hAnsiTheme="minorHAnsi" w:cstheme="minorHAnsi"/>
          <w:color w:val="000000"/>
        </w:rPr>
      </w:pPr>
    </w:p>
    <w:p w14:paraId="74E7D46C" w14:textId="1C0CFEFF" w:rsidR="00BC01B0" w:rsidRPr="006F415F" w:rsidRDefault="00BC01B0" w:rsidP="003F08B3">
      <w:pPr>
        <w:rPr>
          <w:rFonts w:asciiTheme="minorHAnsi" w:hAnsiTheme="minorHAnsi" w:cstheme="minorHAnsi"/>
          <w:color w:val="000000"/>
        </w:rPr>
      </w:pPr>
      <w:r w:rsidRPr="006F415F">
        <w:rPr>
          <w:rFonts w:asciiTheme="minorHAnsi" w:hAnsiTheme="minorHAnsi" w:cstheme="minorHAnsi"/>
          <w:color w:val="000000"/>
        </w:rPr>
        <w:t>PROBLEMS WITH MANUSCRIPT:</w:t>
      </w:r>
    </w:p>
    <w:p w14:paraId="7CCD30F6" w14:textId="77777777" w:rsidR="00BC01B0" w:rsidRPr="006F415F" w:rsidRDefault="00BC01B0" w:rsidP="003F08B3">
      <w:pPr>
        <w:rPr>
          <w:rFonts w:asciiTheme="minorHAnsi" w:hAnsiTheme="minorHAnsi" w:cstheme="minorHAnsi"/>
          <w:color w:val="000000"/>
        </w:rPr>
      </w:pPr>
    </w:p>
    <w:p w14:paraId="3A9A32B9" w14:textId="3476E66F" w:rsidR="00BC01B0" w:rsidRPr="006F415F" w:rsidRDefault="00BC01B0" w:rsidP="003F08B3">
      <w:pPr>
        <w:rPr>
          <w:rFonts w:asciiTheme="minorHAnsi" w:hAnsiTheme="minorHAnsi" w:cstheme="minorHAnsi"/>
          <w:color w:val="000000"/>
        </w:rPr>
      </w:pPr>
      <w:r w:rsidRPr="006F415F">
        <w:rPr>
          <w:rFonts w:asciiTheme="minorHAnsi" w:hAnsiTheme="minorHAnsi" w:cstheme="minorHAnsi"/>
          <w:color w:val="000000"/>
        </w:rPr>
        <w:t xml:space="preserve">In reviewing the figures of your paper, we note that the following changes would be needed </w:t>
      </w:r>
      <w:proofErr w:type="gramStart"/>
      <w:r w:rsidRPr="006F415F">
        <w:rPr>
          <w:rFonts w:asciiTheme="minorHAnsi" w:hAnsiTheme="minorHAnsi" w:cstheme="minorHAnsi"/>
          <w:color w:val="000000"/>
        </w:rPr>
        <w:t>in order for</w:t>
      </w:r>
      <w:proofErr w:type="gramEnd"/>
      <w:r w:rsidRPr="006F415F">
        <w:rPr>
          <w:rFonts w:asciiTheme="minorHAnsi" w:hAnsiTheme="minorHAnsi" w:cstheme="minorHAnsi"/>
          <w:color w:val="000000"/>
        </w:rPr>
        <w:t xml:space="preserve"> your figures to conform to the style of the Physical Review.  Please check all figures for the following problems and make appropriate changes in the text of the paper itself wherever needed for consistency.</w:t>
      </w:r>
    </w:p>
    <w:p w14:paraId="030AC4AE" w14:textId="77777777" w:rsidR="00866845" w:rsidRPr="006F415F" w:rsidRDefault="00866845" w:rsidP="003F08B3">
      <w:pPr>
        <w:rPr>
          <w:rFonts w:asciiTheme="minorHAnsi" w:hAnsiTheme="minorHAnsi" w:cstheme="minorHAnsi"/>
          <w:color w:val="000000"/>
        </w:rPr>
      </w:pPr>
    </w:p>
    <w:p w14:paraId="5ED04A1D" w14:textId="62A22FA5" w:rsidR="00BC01B0" w:rsidRPr="006F415F" w:rsidRDefault="00BC01B0" w:rsidP="003F08B3">
      <w:pPr>
        <w:rPr>
          <w:rFonts w:asciiTheme="minorHAnsi" w:hAnsiTheme="minorHAnsi" w:cstheme="minorHAnsi"/>
          <w:color w:val="000000"/>
        </w:rPr>
      </w:pPr>
      <w:r w:rsidRPr="006F415F">
        <w:rPr>
          <w:rFonts w:asciiTheme="minorHAnsi" w:hAnsiTheme="minorHAnsi" w:cstheme="minorHAnsi"/>
          <w:color w:val="000000"/>
        </w:rPr>
        <w:t>Figure(s) [9,16,18,19,24]</w:t>
      </w:r>
    </w:p>
    <w:p w14:paraId="7ADF4F9D" w14:textId="52EE53AD" w:rsidR="00BC01B0" w:rsidRPr="006F415F" w:rsidRDefault="00BC01B0" w:rsidP="003F08B3">
      <w:pPr>
        <w:rPr>
          <w:rFonts w:asciiTheme="minorHAnsi" w:hAnsiTheme="minorHAnsi" w:cstheme="minorHAnsi"/>
          <w:color w:val="000000"/>
        </w:rPr>
      </w:pPr>
      <w:r w:rsidRPr="006F415F">
        <w:rPr>
          <w:rFonts w:asciiTheme="minorHAnsi" w:hAnsiTheme="minorHAnsi" w:cstheme="minorHAnsi"/>
          <w:color w:val="000000"/>
        </w:rPr>
        <w:t>Please modify quantities so that superscripts and subscripts are set as they would appear in text. Subscripts should be printed below the line. Also, we do not print computer notation. For example, set powers as superscript numbers; do not use ^2, **2, etc., for squares of quantities. Please adjust the text of the paper accordingly.</w:t>
      </w:r>
    </w:p>
    <w:p w14:paraId="21186B97" w14:textId="014B3D01" w:rsidR="00107F2E" w:rsidRPr="006F415F" w:rsidRDefault="00BC01B0" w:rsidP="003F08B3">
      <w:pPr>
        <w:rPr>
          <w:rFonts w:asciiTheme="minorHAnsi" w:hAnsiTheme="minorHAnsi" w:cstheme="minorHAnsi"/>
          <w:color w:val="0070C0"/>
        </w:rPr>
      </w:pPr>
      <w:r w:rsidRPr="006F415F">
        <w:rPr>
          <w:rFonts w:asciiTheme="minorHAnsi" w:hAnsiTheme="minorHAnsi" w:cstheme="minorHAnsi"/>
          <w:color w:val="0070C0"/>
        </w:rPr>
        <w:t>Response: The problems in those figures ha</w:t>
      </w:r>
      <w:r w:rsidR="003F08B3" w:rsidRPr="006F415F">
        <w:rPr>
          <w:rFonts w:asciiTheme="minorHAnsi" w:hAnsiTheme="minorHAnsi" w:cstheme="minorHAnsi"/>
          <w:color w:val="0070C0"/>
        </w:rPr>
        <w:t>ve</w:t>
      </w:r>
      <w:r w:rsidRPr="006F415F">
        <w:rPr>
          <w:rFonts w:asciiTheme="minorHAnsi" w:hAnsiTheme="minorHAnsi" w:cstheme="minorHAnsi"/>
          <w:color w:val="0070C0"/>
        </w:rPr>
        <w:t xml:space="preserve"> been fixed.</w:t>
      </w:r>
    </w:p>
    <w:p w14:paraId="1E0BBEE1" w14:textId="77777777" w:rsidR="00BC01B0" w:rsidRPr="006F415F" w:rsidRDefault="00BC01B0" w:rsidP="003F08B3">
      <w:pPr>
        <w:rPr>
          <w:rFonts w:asciiTheme="minorHAnsi" w:hAnsiTheme="minorHAnsi" w:cstheme="minorHAnsi"/>
          <w:color w:val="000000"/>
        </w:rPr>
      </w:pPr>
    </w:p>
    <w:p w14:paraId="4F203496" w14:textId="77777777"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w:t>
      </w:r>
    </w:p>
    <w:p w14:paraId="218E418D" w14:textId="77777777"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Report of Referee A -- ZH10169/Li</w:t>
      </w:r>
    </w:p>
    <w:p w14:paraId="697576A4" w14:textId="77777777"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w:t>
      </w:r>
    </w:p>
    <w:p w14:paraId="5A55692A" w14:textId="77777777" w:rsidR="00F518BD" w:rsidRPr="006F415F" w:rsidRDefault="00F518BD" w:rsidP="003F08B3">
      <w:pPr>
        <w:rPr>
          <w:rFonts w:asciiTheme="minorHAnsi" w:hAnsiTheme="minorHAnsi" w:cstheme="minorHAnsi"/>
          <w:color w:val="000000"/>
        </w:rPr>
      </w:pPr>
    </w:p>
    <w:p w14:paraId="19B04634" w14:textId="77777777"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REFEREE A - ZH10169 </w:t>
      </w:r>
    </w:p>
    <w:p w14:paraId="1A81F97B" w14:textId="77777777" w:rsidR="00F518BD" w:rsidRPr="006F415F" w:rsidRDefault="00F518BD" w:rsidP="003F08B3">
      <w:pPr>
        <w:rPr>
          <w:rFonts w:asciiTheme="minorHAnsi" w:hAnsiTheme="minorHAnsi" w:cstheme="minorHAnsi"/>
          <w:color w:val="000000"/>
        </w:rPr>
      </w:pPr>
    </w:p>
    <w:p w14:paraId="65344F8A" w14:textId="7E6F078D"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 xml:space="preserve">The paper presents a novel approach for designing achromatic lattices with large dynamic aperture and large attainable tune spread. This problem is of large interest nowadays as the fourth-generation light sources aiming to reach the diffraction limit are being designed and built worldwide. The authors propose a solution based on minimization of variation of </w:t>
      </w:r>
      <w:proofErr w:type="spellStart"/>
      <w:r w:rsidRPr="006F415F">
        <w:rPr>
          <w:rFonts w:asciiTheme="minorHAnsi" w:hAnsiTheme="minorHAnsi" w:cstheme="minorHAnsi"/>
          <w:color w:val="000000"/>
        </w:rPr>
        <w:t>betatron</w:t>
      </w:r>
      <w:proofErr w:type="spellEnd"/>
      <w:r w:rsidRPr="006F415F">
        <w:rPr>
          <w:rFonts w:asciiTheme="minorHAnsi" w:hAnsiTheme="minorHAnsi" w:cstheme="minorHAnsi"/>
          <w:color w:val="000000"/>
        </w:rPr>
        <w:t xml:space="preserve"> actions, arguing that the present of near-integral of motion improves the robustness of the lattice in the presence of resonances. The argument is supported by an extensive numerical analysis involving an actual lattice of an existing light source – NSLS-II. </w:t>
      </w:r>
    </w:p>
    <w:p w14:paraId="22DC4D55" w14:textId="77777777" w:rsidR="00F518BD" w:rsidRPr="006F415F" w:rsidRDefault="00F518BD" w:rsidP="003F08B3">
      <w:pPr>
        <w:rPr>
          <w:rFonts w:asciiTheme="minorHAnsi" w:hAnsiTheme="minorHAnsi" w:cstheme="minorHAnsi"/>
          <w:color w:val="000000"/>
        </w:rPr>
      </w:pPr>
    </w:p>
    <w:p w14:paraId="6410B7D0" w14:textId="5514BF03"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The numerical study used standard tools and approaches, widely accepted in the community, such as the ELEGANT tracking code, NAFF, and frequency map analysis. The simulation procedure is described in sufficient detail and the results are presented clearly. The number of figures is perhaps excessive, but otherwise the presentation of results is clear. </w:t>
      </w:r>
    </w:p>
    <w:p w14:paraId="55D6C552" w14:textId="7B576491" w:rsidR="003F08B3" w:rsidRPr="006F415F" w:rsidRDefault="003F08B3" w:rsidP="003F08B3">
      <w:pPr>
        <w:rPr>
          <w:rFonts w:asciiTheme="minorHAnsi" w:hAnsiTheme="minorHAnsi" w:cstheme="minorHAnsi"/>
          <w:color w:val="0070C0"/>
        </w:rPr>
      </w:pPr>
      <w:r w:rsidRPr="006F415F">
        <w:rPr>
          <w:rFonts w:asciiTheme="minorHAnsi" w:hAnsiTheme="minorHAnsi" w:cstheme="minorHAnsi"/>
          <w:color w:val="0070C0"/>
        </w:rPr>
        <w:t>Response: Thanks for acknowledging our work. Some redundant figures have been removed, and more detail</w:t>
      </w:r>
      <w:r w:rsidR="00302F8E" w:rsidRPr="006F415F">
        <w:rPr>
          <w:rFonts w:asciiTheme="minorHAnsi" w:hAnsiTheme="minorHAnsi" w:cstheme="minorHAnsi"/>
          <w:color w:val="0070C0"/>
        </w:rPr>
        <w:t>ed</w:t>
      </w:r>
      <w:r w:rsidRPr="006F415F">
        <w:rPr>
          <w:rFonts w:asciiTheme="minorHAnsi" w:hAnsiTheme="minorHAnsi" w:cstheme="minorHAnsi"/>
          <w:color w:val="0070C0"/>
        </w:rPr>
        <w:t xml:space="preserve"> explan</w:t>
      </w:r>
      <w:r w:rsidR="00302F8E" w:rsidRPr="006F415F">
        <w:rPr>
          <w:rFonts w:asciiTheme="minorHAnsi" w:hAnsiTheme="minorHAnsi" w:cstheme="minorHAnsi"/>
          <w:color w:val="0070C0"/>
        </w:rPr>
        <w:t>ation will be given</w:t>
      </w:r>
      <w:r w:rsidRPr="006F415F">
        <w:rPr>
          <w:rFonts w:asciiTheme="minorHAnsi" w:hAnsiTheme="minorHAnsi" w:cstheme="minorHAnsi"/>
          <w:color w:val="0070C0"/>
        </w:rPr>
        <w:t xml:space="preserve"> in the following point-to-point response.</w:t>
      </w:r>
    </w:p>
    <w:p w14:paraId="3DA3ABF3" w14:textId="77777777" w:rsidR="003156BF" w:rsidRPr="006F415F" w:rsidRDefault="003156BF" w:rsidP="003F08B3">
      <w:pPr>
        <w:rPr>
          <w:rFonts w:asciiTheme="minorHAnsi" w:hAnsiTheme="minorHAnsi" w:cstheme="minorHAnsi"/>
          <w:color w:val="000000"/>
        </w:rPr>
      </w:pPr>
    </w:p>
    <w:p w14:paraId="3293F359" w14:textId="21651357"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 xml:space="preserve">What seems to be missing from the paper is a direct one-to-one comparison of the lattice obtained through the described technique with the nominal NSLS-II lattice. Also, while some </w:t>
      </w:r>
      <w:r w:rsidRPr="006F415F">
        <w:rPr>
          <w:rFonts w:asciiTheme="minorHAnsi" w:hAnsiTheme="minorHAnsi" w:cstheme="minorHAnsi"/>
          <w:color w:val="000000"/>
        </w:rPr>
        <w:lastRenderedPageBreak/>
        <w:t>measurements performed at NSLS-II are briefly mentioned in the text, the information seems insufficient to judge whether the improvement of single particle dynamics observed in the simulation is also observed in the real machine. I would recommend a publication of the manuscript only after this issue is addressed. </w:t>
      </w:r>
    </w:p>
    <w:p w14:paraId="6E0852A2" w14:textId="7626A112" w:rsidR="00F518BD" w:rsidRPr="006F415F" w:rsidRDefault="00F518BD" w:rsidP="003F08B3">
      <w:pPr>
        <w:rPr>
          <w:rFonts w:asciiTheme="minorHAnsi" w:hAnsiTheme="minorHAnsi" w:cstheme="minorHAnsi"/>
          <w:color w:val="0070C0"/>
        </w:rPr>
      </w:pPr>
      <w:r w:rsidRPr="006F415F">
        <w:rPr>
          <w:rFonts w:asciiTheme="minorHAnsi" w:hAnsiTheme="minorHAnsi" w:cstheme="minorHAnsi"/>
          <w:color w:val="0070C0"/>
        </w:rPr>
        <w:t>Response:</w:t>
      </w:r>
      <w:r w:rsidR="002F1BE6" w:rsidRPr="006F415F">
        <w:rPr>
          <w:rFonts w:asciiTheme="minorHAnsi" w:hAnsiTheme="minorHAnsi" w:cstheme="minorHAnsi"/>
          <w:color w:val="0070C0"/>
        </w:rPr>
        <w:t xml:space="preserve"> Thank for pointing out the weakness. Some one-to-one direct comparison</w:t>
      </w:r>
      <w:r w:rsidR="003F08B3" w:rsidRPr="006F415F">
        <w:rPr>
          <w:rFonts w:asciiTheme="minorHAnsi" w:hAnsiTheme="minorHAnsi" w:cstheme="minorHAnsi"/>
          <w:color w:val="0070C0"/>
        </w:rPr>
        <w:t>s</w:t>
      </w:r>
      <w:r w:rsidR="002F1BE6" w:rsidRPr="006F415F">
        <w:rPr>
          <w:rFonts w:asciiTheme="minorHAnsi" w:hAnsiTheme="minorHAnsi" w:cstheme="minorHAnsi"/>
          <w:color w:val="0070C0"/>
        </w:rPr>
        <w:t xml:space="preserve"> </w:t>
      </w:r>
      <w:r w:rsidR="00302F8E" w:rsidRPr="006F415F">
        <w:rPr>
          <w:rFonts w:asciiTheme="minorHAnsi" w:hAnsiTheme="minorHAnsi" w:cstheme="minorHAnsi"/>
          <w:color w:val="0070C0"/>
        </w:rPr>
        <w:t xml:space="preserve">for the DBA lattice w/o QI </w:t>
      </w:r>
      <w:r w:rsidR="002F1BE6" w:rsidRPr="006F415F">
        <w:rPr>
          <w:rFonts w:asciiTheme="minorHAnsi" w:hAnsiTheme="minorHAnsi" w:cstheme="minorHAnsi"/>
          <w:color w:val="0070C0"/>
        </w:rPr>
        <w:t>ha</w:t>
      </w:r>
      <w:r w:rsidR="003F08B3" w:rsidRPr="006F415F">
        <w:rPr>
          <w:rFonts w:asciiTheme="minorHAnsi" w:hAnsiTheme="minorHAnsi" w:cstheme="minorHAnsi"/>
          <w:color w:val="0070C0"/>
        </w:rPr>
        <w:t>ve</w:t>
      </w:r>
      <w:r w:rsidR="002F1BE6" w:rsidRPr="006F415F">
        <w:rPr>
          <w:rFonts w:asciiTheme="minorHAnsi" w:hAnsiTheme="minorHAnsi" w:cstheme="minorHAnsi"/>
          <w:color w:val="0070C0"/>
        </w:rPr>
        <w:t xml:space="preserve"> been added in the revised version. More detail</w:t>
      </w:r>
      <w:r w:rsidR="00302F8E" w:rsidRPr="006F415F">
        <w:rPr>
          <w:rFonts w:asciiTheme="minorHAnsi" w:hAnsiTheme="minorHAnsi" w:cstheme="minorHAnsi"/>
          <w:color w:val="0070C0"/>
        </w:rPr>
        <w:t>ed</w:t>
      </w:r>
      <w:r w:rsidR="002F1BE6" w:rsidRPr="006F415F">
        <w:rPr>
          <w:rFonts w:asciiTheme="minorHAnsi" w:hAnsiTheme="minorHAnsi" w:cstheme="minorHAnsi"/>
          <w:color w:val="0070C0"/>
        </w:rPr>
        <w:t xml:space="preserve"> explan</w:t>
      </w:r>
      <w:r w:rsidR="00302F8E" w:rsidRPr="006F415F">
        <w:rPr>
          <w:rFonts w:asciiTheme="minorHAnsi" w:hAnsiTheme="minorHAnsi" w:cstheme="minorHAnsi"/>
          <w:color w:val="0070C0"/>
        </w:rPr>
        <w:t>ation</w:t>
      </w:r>
      <w:r w:rsidR="002F1BE6" w:rsidRPr="006F415F">
        <w:rPr>
          <w:rFonts w:asciiTheme="minorHAnsi" w:hAnsiTheme="minorHAnsi" w:cstheme="minorHAnsi"/>
          <w:color w:val="0070C0"/>
        </w:rPr>
        <w:t xml:space="preserve"> </w:t>
      </w:r>
      <w:r w:rsidR="00302F8E" w:rsidRPr="006F415F">
        <w:rPr>
          <w:rFonts w:asciiTheme="minorHAnsi" w:hAnsiTheme="minorHAnsi" w:cstheme="minorHAnsi"/>
          <w:color w:val="0070C0"/>
        </w:rPr>
        <w:t xml:space="preserve">will be </w:t>
      </w:r>
      <w:r w:rsidR="006F415F">
        <w:rPr>
          <w:rFonts w:asciiTheme="minorHAnsi" w:hAnsiTheme="minorHAnsi" w:cstheme="minorHAnsi"/>
          <w:color w:val="0070C0"/>
        </w:rPr>
        <w:t xml:space="preserve">given </w:t>
      </w:r>
      <w:r w:rsidR="002F1BE6" w:rsidRPr="006F415F">
        <w:rPr>
          <w:rFonts w:asciiTheme="minorHAnsi" w:hAnsiTheme="minorHAnsi" w:cstheme="minorHAnsi"/>
          <w:color w:val="0070C0"/>
        </w:rPr>
        <w:t>in the response to the first major comment below.</w:t>
      </w:r>
    </w:p>
    <w:p w14:paraId="28DE1E8C" w14:textId="77777777" w:rsidR="00F518BD" w:rsidRPr="006F415F" w:rsidRDefault="00F518BD" w:rsidP="003F08B3">
      <w:pPr>
        <w:rPr>
          <w:rFonts w:asciiTheme="minorHAnsi" w:hAnsiTheme="minorHAnsi" w:cstheme="minorHAnsi"/>
          <w:color w:val="000000"/>
        </w:rPr>
      </w:pPr>
    </w:p>
    <w:p w14:paraId="153BF9AB" w14:textId="77777777"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Major comments: </w:t>
      </w:r>
    </w:p>
    <w:p w14:paraId="38E5C334" w14:textId="77777777" w:rsidR="00F518BD" w:rsidRPr="006F415F" w:rsidRDefault="00F518BD" w:rsidP="003F08B3">
      <w:pPr>
        <w:rPr>
          <w:rFonts w:asciiTheme="minorHAnsi" w:hAnsiTheme="minorHAnsi" w:cstheme="minorHAnsi"/>
          <w:color w:val="000000"/>
        </w:rPr>
      </w:pPr>
    </w:p>
    <w:p w14:paraId="6206100A" w14:textId="6F486075"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 xml:space="preserve">1) As mentioned above, what seems to be missing from the paper is a direct one-to-one comparison of the lattice obtained through the described technique with the nominal NSLS-II lattice. For example, while Figures 5, 6, 10 present the DA, </w:t>
      </w:r>
      <w:proofErr w:type="spellStart"/>
      <w:r w:rsidRPr="006F415F">
        <w:rPr>
          <w:rFonts w:asciiTheme="minorHAnsi" w:hAnsiTheme="minorHAnsi" w:cstheme="minorHAnsi"/>
          <w:color w:val="000000"/>
        </w:rPr>
        <w:t>betatron</w:t>
      </w:r>
      <w:proofErr w:type="spellEnd"/>
      <w:r w:rsidRPr="006F415F">
        <w:rPr>
          <w:rFonts w:asciiTheme="minorHAnsi" w:hAnsiTheme="minorHAnsi" w:cstheme="minorHAnsi"/>
          <w:color w:val="000000"/>
        </w:rPr>
        <w:t xml:space="preserve"> actions, and the tune </w:t>
      </w:r>
    </w:p>
    <w:p w14:paraId="4D3D793B" w14:textId="77777777" w:rsidR="003F08B3"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 xml:space="preserve">footprint of the optimized lattice, no such data is provided for the nominal lattice. Hence it is hard to judge how good the presented results are. </w:t>
      </w:r>
    </w:p>
    <w:p w14:paraId="13D220DB" w14:textId="4418BE34" w:rsidR="002C74E8" w:rsidRPr="007401CC" w:rsidRDefault="003F08B3" w:rsidP="002C74E8">
      <w:pPr>
        <w:rPr>
          <w:rFonts w:ascii="Calibri" w:hAnsi="Calibri" w:cs="Calibri"/>
          <w:color w:val="0070C0"/>
        </w:rPr>
      </w:pPr>
      <w:r w:rsidRPr="006F415F">
        <w:rPr>
          <w:rFonts w:asciiTheme="minorHAnsi" w:hAnsiTheme="minorHAnsi" w:cstheme="minorHAnsi"/>
          <w:color w:val="0070C0"/>
        </w:rPr>
        <w:t xml:space="preserve">Response: The DBA lattice </w:t>
      </w:r>
      <w:r w:rsidR="00302F8E" w:rsidRPr="006F415F">
        <w:rPr>
          <w:rFonts w:asciiTheme="minorHAnsi" w:hAnsiTheme="minorHAnsi" w:cstheme="minorHAnsi"/>
          <w:color w:val="0070C0"/>
        </w:rPr>
        <w:t xml:space="preserve">optimized </w:t>
      </w:r>
      <w:r w:rsidR="006F415F">
        <w:rPr>
          <w:rFonts w:asciiTheme="minorHAnsi" w:hAnsiTheme="minorHAnsi" w:cstheme="minorHAnsi"/>
          <w:color w:val="0070C0"/>
        </w:rPr>
        <w:t>having</w:t>
      </w:r>
      <w:r w:rsidR="00302F8E" w:rsidRPr="006F415F">
        <w:rPr>
          <w:rFonts w:asciiTheme="minorHAnsi" w:hAnsiTheme="minorHAnsi" w:cstheme="minorHAnsi"/>
          <w:color w:val="0070C0"/>
        </w:rPr>
        <w:t xml:space="preserve"> QI and </w:t>
      </w:r>
      <w:r w:rsidRPr="006F415F">
        <w:rPr>
          <w:rFonts w:asciiTheme="minorHAnsi" w:hAnsiTheme="minorHAnsi" w:cstheme="minorHAnsi"/>
          <w:color w:val="0070C0"/>
        </w:rPr>
        <w:t>presented in this paper has a high</w:t>
      </w:r>
      <w:r w:rsidR="006F415F">
        <w:rPr>
          <w:rFonts w:asciiTheme="minorHAnsi" w:hAnsiTheme="minorHAnsi" w:cstheme="minorHAnsi"/>
          <w:color w:val="0070C0"/>
        </w:rPr>
        <w:t>er</w:t>
      </w:r>
      <w:r w:rsidRPr="006F415F">
        <w:rPr>
          <w:rFonts w:asciiTheme="minorHAnsi" w:hAnsiTheme="minorHAnsi" w:cstheme="minorHAnsi"/>
          <w:color w:val="0070C0"/>
        </w:rPr>
        <w:t xml:space="preserve"> chromaticity </w:t>
      </w:r>
      <w:r w:rsidR="006F415F">
        <w:rPr>
          <w:rFonts w:asciiTheme="minorHAnsi" w:hAnsiTheme="minorHAnsi" w:cstheme="minorHAnsi"/>
          <w:color w:val="0070C0"/>
        </w:rPr>
        <w:t>(=</w:t>
      </w:r>
      <w:r w:rsidRPr="006F415F">
        <w:rPr>
          <w:rFonts w:asciiTheme="minorHAnsi" w:hAnsiTheme="minorHAnsi" w:cstheme="minorHAnsi"/>
          <w:color w:val="0070C0"/>
        </w:rPr>
        <w:t>7</w:t>
      </w:r>
      <w:r w:rsidR="006F415F">
        <w:rPr>
          <w:rFonts w:asciiTheme="minorHAnsi" w:hAnsiTheme="minorHAnsi" w:cstheme="minorHAnsi"/>
          <w:color w:val="0070C0"/>
        </w:rPr>
        <w:t>)</w:t>
      </w:r>
      <w:r w:rsidRPr="006F415F">
        <w:rPr>
          <w:rFonts w:asciiTheme="minorHAnsi" w:hAnsiTheme="minorHAnsi" w:cstheme="minorHAnsi"/>
          <w:color w:val="0070C0"/>
        </w:rPr>
        <w:t xml:space="preserve"> </w:t>
      </w:r>
      <w:r w:rsidR="006F415F">
        <w:rPr>
          <w:rFonts w:asciiTheme="minorHAnsi" w:hAnsiTheme="minorHAnsi" w:cstheme="minorHAnsi"/>
          <w:color w:val="0070C0"/>
        </w:rPr>
        <w:t xml:space="preserve">than </w:t>
      </w:r>
      <w:r w:rsidRPr="006F415F">
        <w:rPr>
          <w:rFonts w:asciiTheme="minorHAnsi" w:hAnsiTheme="minorHAnsi" w:cstheme="minorHAnsi"/>
          <w:color w:val="0070C0"/>
        </w:rPr>
        <w:t xml:space="preserve">the nominal operation lattice </w:t>
      </w:r>
      <w:r w:rsidR="006F415F">
        <w:rPr>
          <w:rFonts w:asciiTheme="minorHAnsi" w:hAnsiTheme="minorHAnsi" w:cstheme="minorHAnsi"/>
          <w:color w:val="0070C0"/>
        </w:rPr>
        <w:t>(=</w:t>
      </w:r>
      <w:r w:rsidRPr="006F415F">
        <w:rPr>
          <w:rFonts w:asciiTheme="minorHAnsi" w:hAnsiTheme="minorHAnsi" w:cstheme="minorHAnsi"/>
          <w:color w:val="0070C0"/>
        </w:rPr>
        <w:t>2</w:t>
      </w:r>
      <w:r w:rsidR="006F415F">
        <w:rPr>
          <w:rFonts w:asciiTheme="minorHAnsi" w:hAnsiTheme="minorHAnsi" w:cstheme="minorHAnsi"/>
          <w:color w:val="0070C0"/>
        </w:rPr>
        <w:t>)</w:t>
      </w:r>
      <w:r w:rsidRPr="006F415F">
        <w:rPr>
          <w:rFonts w:asciiTheme="minorHAnsi" w:hAnsiTheme="minorHAnsi" w:cstheme="minorHAnsi"/>
          <w:color w:val="0070C0"/>
        </w:rPr>
        <w:t xml:space="preserve">. Therefore, stronger </w:t>
      </w:r>
      <w:r w:rsidR="00302F8E" w:rsidRPr="006F415F">
        <w:rPr>
          <w:rFonts w:asciiTheme="minorHAnsi" w:hAnsiTheme="minorHAnsi" w:cstheme="minorHAnsi"/>
          <w:color w:val="0070C0"/>
        </w:rPr>
        <w:t xml:space="preserve">chromatic </w:t>
      </w:r>
      <w:proofErr w:type="spellStart"/>
      <w:r w:rsidRPr="006F415F">
        <w:rPr>
          <w:rFonts w:asciiTheme="minorHAnsi" w:hAnsiTheme="minorHAnsi" w:cstheme="minorHAnsi"/>
          <w:color w:val="0070C0"/>
        </w:rPr>
        <w:t>sextupoles</w:t>
      </w:r>
      <w:proofErr w:type="spellEnd"/>
      <w:r w:rsidRPr="006F415F">
        <w:rPr>
          <w:rFonts w:asciiTheme="minorHAnsi" w:hAnsiTheme="minorHAnsi" w:cstheme="minorHAnsi"/>
          <w:color w:val="0070C0"/>
        </w:rPr>
        <w:t xml:space="preserve"> are </w:t>
      </w:r>
      <w:r w:rsidR="00302F8E" w:rsidRPr="006F415F">
        <w:rPr>
          <w:rFonts w:asciiTheme="minorHAnsi" w:hAnsiTheme="minorHAnsi" w:cstheme="minorHAnsi"/>
          <w:color w:val="0070C0"/>
        </w:rPr>
        <w:t>used in this example</w:t>
      </w:r>
      <w:r w:rsidRPr="006F415F">
        <w:rPr>
          <w:rFonts w:asciiTheme="minorHAnsi" w:hAnsiTheme="minorHAnsi" w:cstheme="minorHAnsi"/>
          <w:color w:val="0070C0"/>
        </w:rPr>
        <w:t xml:space="preserve">, and the DA optimization </w:t>
      </w:r>
      <w:r w:rsidR="00302F8E" w:rsidRPr="006F415F">
        <w:rPr>
          <w:rFonts w:asciiTheme="minorHAnsi" w:hAnsiTheme="minorHAnsi" w:cstheme="minorHAnsi"/>
          <w:color w:val="0070C0"/>
        </w:rPr>
        <w:t>becomes</w:t>
      </w:r>
      <w:r w:rsidRPr="006F415F">
        <w:rPr>
          <w:rFonts w:asciiTheme="minorHAnsi" w:hAnsiTheme="minorHAnsi" w:cstheme="minorHAnsi"/>
          <w:color w:val="0070C0"/>
        </w:rPr>
        <w:t xml:space="preserve"> a little bit challenging</w:t>
      </w:r>
      <w:r w:rsidR="00302F8E" w:rsidRPr="006F415F">
        <w:rPr>
          <w:rFonts w:asciiTheme="minorHAnsi" w:hAnsiTheme="minorHAnsi" w:cstheme="minorHAnsi"/>
          <w:color w:val="0070C0"/>
        </w:rPr>
        <w:t xml:space="preserve"> as well</w:t>
      </w:r>
      <w:r w:rsidRPr="006F415F">
        <w:rPr>
          <w:rFonts w:asciiTheme="minorHAnsi" w:hAnsiTheme="minorHAnsi" w:cstheme="minorHAnsi"/>
          <w:color w:val="0070C0"/>
        </w:rPr>
        <w:t xml:space="preserve">. </w:t>
      </w:r>
      <w:r w:rsidR="00333C52" w:rsidRPr="006F415F">
        <w:rPr>
          <w:rFonts w:asciiTheme="minorHAnsi" w:hAnsiTheme="minorHAnsi" w:cstheme="minorHAnsi"/>
          <w:color w:val="0070C0"/>
        </w:rPr>
        <w:t xml:space="preserve">Nevertheless, a direct </w:t>
      </w:r>
      <w:r w:rsidR="006F415F">
        <w:rPr>
          <w:rFonts w:asciiTheme="minorHAnsi" w:hAnsiTheme="minorHAnsi" w:cstheme="minorHAnsi"/>
          <w:color w:val="0070C0"/>
        </w:rPr>
        <w:t xml:space="preserve">simulated </w:t>
      </w:r>
      <w:r w:rsidR="00333C52" w:rsidRPr="006F415F">
        <w:rPr>
          <w:rFonts w:asciiTheme="minorHAnsi" w:hAnsiTheme="minorHAnsi" w:cstheme="minorHAnsi"/>
          <w:color w:val="0070C0"/>
        </w:rPr>
        <w:t xml:space="preserve">DA comparison for these two lattices has been added in Fig. </w:t>
      </w:r>
      <w:r w:rsidR="006F415F">
        <w:rPr>
          <w:rFonts w:asciiTheme="minorHAnsi" w:hAnsiTheme="minorHAnsi" w:cstheme="minorHAnsi"/>
          <w:color w:val="0070C0"/>
        </w:rPr>
        <w:t>5</w:t>
      </w:r>
      <w:r w:rsidR="005D7830" w:rsidRPr="006F415F">
        <w:rPr>
          <w:rFonts w:asciiTheme="minorHAnsi" w:hAnsiTheme="minorHAnsi" w:cstheme="minorHAnsi"/>
          <w:color w:val="0070C0"/>
        </w:rPr>
        <w:t xml:space="preserve"> (although it is slightly unfair </w:t>
      </w:r>
      <w:r w:rsidR="006F415F">
        <w:rPr>
          <w:rFonts w:asciiTheme="minorHAnsi" w:hAnsiTheme="minorHAnsi" w:cstheme="minorHAnsi"/>
          <w:color w:val="0070C0"/>
        </w:rPr>
        <w:t>to</w:t>
      </w:r>
      <w:r w:rsidR="005D7830" w:rsidRPr="006F415F">
        <w:rPr>
          <w:rFonts w:asciiTheme="minorHAnsi" w:hAnsiTheme="minorHAnsi" w:cstheme="minorHAnsi"/>
          <w:color w:val="0070C0"/>
        </w:rPr>
        <w:t xml:space="preserve"> the high chromaticity lattice)</w:t>
      </w:r>
      <w:r w:rsidR="00333C52" w:rsidRPr="006F415F">
        <w:rPr>
          <w:rFonts w:asciiTheme="minorHAnsi" w:hAnsiTheme="minorHAnsi" w:cstheme="minorHAnsi"/>
          <w:color w:val="0070C0"/>
        </w:rPr>
        <w:t xml:space="preserve">. A </w:t>
      </w:r>
      <w:r w:rsidR="00EF7BB2" w:rsidRPr="006F415F">
        <w:rPr>
          <w:rFonts w:asciiTheme="minorHAnsi" w:hAnsiTheme="minorHAnsi" w:cstheme="minorHAnsi"/>
          <w:color w:val="0070C0"/>
        </w:rPr>
        <w:t xml:space="preserve">comparison of </w:t>
      </w:r>
      <w:r w:rsidR="00333C52" w:rsidRPr="006F415F">
        <w:rPr>
          <w:rFonts w:asciiTheme="minorHAnsi" w:hAnsiTheme="minorHAnsi" w:cstheme="minorHAnsi"/>
          <w:color w:val="0070C0"/>
        </w:rPr>
        <w:t>action</w:t>
      </w:r>
      <w:r w:rsidR="00EF7BB2" w:rsidRPr="006F415F">
        <w:rPr>
          <w:rFonts w:asciiTheme="minorHAnsi" w:hAnsiTheme="minorHAnsi" w:cstheme="minorHAnsi"/>
          <w:color w:val="0070C0"/>
        </w:rPr>
        <w:t>s</w:t>
      </w:r>
      <w:r w:rsidR="00333C52" w:rsidRPr="006F415F">
        <w:rPr>
          <w:rFonts w:asciiTheme="minorHAnsi" w:hAnsiTheme="minorHAnsi" w:cstheme="minorHAnsi"/>
          <w:color w:val="0070C0"/>
        </w:rPr>
        <w:t xml:space="preserve"> from </w:t>
      </w:r>
      <w:r w:rsidR="00302F8E" w:rsidRPr="006F415F">
        <w:rPr>
          <w:rFonts w:asciiTheme="minorHAnsi" w:hAnsiTheme="minorHAnsi" w:cstheme="minorHAnsi"/>
          <w:color w:val="0070C0"/>
        </w:rPr>
        <w:t xml:space="preserve">the </w:t>
      </w:r>
      <w:r w:rsidR="00333C52" w:rsidRPr="006F415F">
        <w:rPr>
          <w:rFonts w:asciiTheme="minorHAnsi" w:hAnsiTheme="minorHAnsi" w:cstheme="minorHAnsi"/>
          <w:color w:val="0070C0"/>
        </w:rPr>
        <w:t xml:space="preserve">same initial conditions (x, px, y, </w:t>
      </w:r>
      <w:proofErr w:type="spellStart"/>
      <w:r w:rsidR="00333C52" w:rsidRPr="006F415F">
        <w:rPr>
          <w:rFonts w:asciiTheme="minorHAnsi" w:hAnsiTheme="minorHAnsi" w:cstheme="minorHAnsi"/>
          <w:color w:val="0070C0"/>
        </w:rPr>
        <w:t>py</w:t>
      </w:r>
      <w:proofErr w:type="spellEnd"/>
      <w:r w:rsidR="00333C52" w:rsidRPr="006F415F">
        <w:rPr>
          <w:rFonts w:asciiTheme="minorHAnsi" w:hAnsiTheme="minorHAnsi" w:cstheme="minorHAnsi"/>
          <w:color w:val="0070C0"/>
        </w:rPr>
        <w:t>) is illustrated in newly added Fig. 1</w:t>
      </w:r>
      <w:r w:rsidR="006F415F" w:rsidRPr="006F415F">
        <w:rPr>
          <w:rFonts w:asciiTheme="minorHAnsi" w:hAnsiTheme="minorHAnsi" w:cstheme="minorHAnsi"/>
          <w:color w:val="0070C0"/>
        </w:rPr>
        <w:t>0</w:t>
      </w:r>
      <w:r w:rsidR="00333C52" w:rsidRPr="006F415F">
        <w:rPr>
          <w:rFonts w:asciiTheme="minorHAnsi" w:hAnsiTheme="minorHAnsi" w:cstheme="minorHAnsi"/>
          <w:color w:val="0070C0"/>
        </w:rPr>
        <w:t xml:space="preserve">. </w:t>
      </w:r>
      <w:r w:rsidR="00302F8E" w:rsidRPr="006F415F">
        <w:rPr>
          <w:rFonts w:asciiTheme="minorHAnsi" w:hAnsiTheme="minorHAnsi" w:cstheme="minorHAnsi"/>
          <w:color w:val="0070C0"/>
        </w:rPr>
        <w:t xml:space="preserve"> </w:t>
      </w:r>
      <w:r w:rsidR="006F415F" w:rsidRPr="006F415F">
        <w:rPr>
          <w:rFonts w:asciiTheme="minorHAnsi" w:hAnsiTheme="minorHAnsi" w:cstheme="minorHAnsi"/>
          <w:color w:val="0070C0"/>
        </w:rPr>
        <w:t xml:space="preserve">The measured DAs comparison has been added in Fig. 11. </w:t>
      </w:r>
      <w:r w:rsidR="00130FB5">
        <w:rPr>
          <w:rFonts w:asciiTheme="minorHAnsi" w:hAnsiTheme="minorHAnsi" w:cstheme="minorHAnsi"/>
          <w:color w:val="0070C0"/>
        </w:rPr>
        <w:t>Some</w:t>
      </w:r>
      <w:r w:rsidR="00302F8E" w:rsidRPr="006F415F">
        <w:rPr>
          <w:rFonts w:asciiTheme="minorHAnsi" w:hAnsiTheme="minorHAnsi" w:cstheme="minorHAnsi"/>
          <w:color w:val="0070C0"/>
        </w:rPr>
        <w:t xml:space="preserve"> </w:t>
      </w:r>
      <w:r w:rsidR="00130FB5">
        <w:rPr>
          <w:rFonts w:asciiTheme="minorHAnsi" w:hAnsiTheme="minorHAnsi" w:cstheme="minorHAnsi"/>
          <w:color w:val="0070C0"/>
        </w:rPr>
        <w:t>detailed discussion</w:t>
      </w:r>
      <w:r w:rsidR="00302F8E" w:rsidRPr="006F415F">
        <w:rPr>
          <w:rFonts w:asciiTheme="minorHAnsi" w:hAnsiTheme="minorHAnsi" w:cstheme="minorHAnsi"/>
          <w:color w:val="0070C0"/>
        </w:rPr>
        <w:t xml:space="preserve"> </w:t>
      </w:r>
      <w:r w:rsidR="00EF7BB2" w:rsidRPr="006F415F">
        <w:rPr>
          <w:rFonts w:asciiTheme="minorHAnsi" w:hAnsiTheme="minorHAnsi" w:cstheme="minorHAnsi"/>
          <w:color w:val="0070C0"/>
        </w:rPr>
        <w:t xml:space="preserve">in Sect. V </w:t>
      </w:r>
      <w:r w:rsidR="00302F8E" w:rsidRPr="006F415F">
        <w:rPr>
          <w:rFonts w:asciiTheme="minorHAnsi" w:hAnsiTheme="minorHAnsi" w:cstheme="minorHAnsi"/>
          <w:color w:val="0070C0"/>
        </w:rPr>
        <w:t>has been added to address this comparison.</w:t>
      </w:r>
      <w:r w:rsidR="006F415F" w:rsidRPr="006F415F">
        <w:rPr>
          <w:rFonts w:asciiTheme="minorHAnsi" w:hAnsiTheme="minorHAnsi" w:cstheme="minorHAnsi"/>
          <w:color w:val="0070C0"/>
        </w:rPr>
        <w:t xml:space="preserve"> The main advantage of th</w:t>
      </w:r>
      <w:r w:rsidR="006F415F">
        <w:rPr>
          <w:rFonts w:asciiTheme="minorHAnsi" w:hAnsiTheme="minorHAnsi" w:cstheme="minorHAnsi"/>
          <w:color w:val="0070C0"/>
        </w:rPr>
        <w:t>e</w:t>
      </w:r>
      <w:r w:rsidR="006F415F" w:rsidRPr="006F415F">
        <w:rPr>
          <w:rFonts w:asciiTheme="minorHAnsi" w:hAnsiTheme="minorHAnsi" w:cstheme="minorHAnsi"/>
          <w:color w:val="0070C0"/>
        </w:rPr>
        <w:t xml:space="preserve"> </w:t>
      </w:r>
      <w:r w:rsidR="006F415F">
        <w:rPr>
          <w:rFonts w:asciiTheme="minorHAnsi" w:hAnsiTheme="minorHAnsi" w:cstheme="minorHAnsi"/>
          <w:color w:val="0070C0"/>
        </w:rPr>
        <w:t xml:space="preserve">QI </w:t>
      </w:r>
      <w:r w:rsidR="006F415F" w:rsidRPr="006F415F">
        <w:rPr>
          <w:rFonts w:asciiTheme="minorHAnsi" w:hAnsiTheme="minorHAnsi" w:cstheme="minorHAnsi"/>
          <w:color w:val="0070C0"/>
        </w:rPr>
        <w:t xml:space="preserve">lattice is its </w:t>
      </w:r>
      <w:r w:rsidR="006F415F" w:rsidRPr="006F415F">
        <w:rPr>
          <w:rFonts w:ascii="Calibri" w:hAnsi="Calibri" w:cs="Calibri"/>
          <w:color w:val="0070C0"/>
        </w:rPr>
        <w:t>increased instability thresholds and reduced BBFB gain have been emphasized in the revised version.</w:t>
      </w:r>
      <w:r w:rsidR="002C74E8">
        <w:rPr>
          <w:rFonts w:ascii="Calibri" w:hAnsi="Calibri" w:cs="Calibri"/>
          <w:color w:val="0070C0"/>
        </w:rPr>
        <w:t xml:space="preserve"> </w:t>
      </w:r>
      <w:r w:rsidR="007401CC">
        <w:rPr>
          <w:rFonts w:ascii="Calibri" w:hAnsi="Calibri" w:cs="Calibri"/>
          <w:color w:val="0070C0"/>
        </w:rPr>
        <w:t xml:space="preserve">The single-bunch instability threshold measurements for two lattices are compared by adding a short paragraph. The needed BBFB gain was significantly reduced under the operation condition (i.e., 400 mA, 1200 bunches). </w:t>
      </w:r>
      <w:r w:rsidR="002C74E8">
        <w:rPr>
          <w:rFonts w:ascii="Calibri" w:hAnsi="Calibri" w:cs="Calibri"/>
          <w:color w:val="0070C0"/>
        </w:rPr>
        <w:t xml:space="preserve">Another </w:t>
      </w:r>
      <w:r w:rsidR="002C74E8" w:rsidRPr="002C74E8">
        <w:rPr>
          <w:rFonts w:asciiTheme="minorHAnsi" w:hAnsiTheme="minorHAnsi" w:cstheme="minorHAnsi"/>
          <w:color w:val="0070C0"/>
        </w:rPr>
        <w:t xml:space="preserve">advantage </w:t>
      </w:r>
      <w:r w:rsidR="002C74E8">
        <w:rPr>
          <w:rFonts w:asciiTheme="minorHAnsi" w:hAnsiTheme="minorHAnsi" w:cstheme="minorHAnsi"/>
          <w:color w:val="0070C0"/>
        </w:rPr>
        <w:t xml:space="preserve">for QI lattice </w:t>
      </w:r>
      <w:r w:rsidR="002C74E8" w:rsidRPr="002C74E8">
        <w:rPr>
          <w:rFonts w:asciiTheme="minorHAnsi" w:hAnsiTheme="minorHAnsi" w:cstheme="minorHAnsi"/>
          <w:color w:val="0070C0"/>
        </w:rPr>
        <w:t xml:space="preserve">is </w:t>
      </w:r>
      <w:r w:rsidR="002C74E8">
        <w:rPr>
          <w:rFonts w:asciiTheme="minorHAnsi" w:hAnsiTheme="minorHAnsi" w:cstheme="minorHAnsi"/>
          <w:color w:val="0070C0"/>
        </w:rPr>
        <w:t>that its</w:t>
      </w:r>
      <w:r w:rsidR="002C74E8" w:rsidRPr="002C74E8">
        <w:rPr>
          <w:rFonts w:asciiTheme="minorHAnsi" w:hAnsiTheme="minorHAnsi" w:cstheme="minorHAnsi"/>
          <w:color w:val="0070C0"/>
        </w:rPr>
        <w:t xml:space="preserve"> less fluctuating trajectory is better when a </w:t>
      </w:r>
      <w:r w:rsidR="00130FB5">
        <w:rPr>
          <w:rFonts w:asciiTheme="minorHAnsi" w:hAnsiTheme="minorHAnsi" w:cstheme="minorHAnsi"/>
          <w:color w:val="0070C0"/>
        </w:rPr>
        <w:t xml:space="preserve">small </w:t>
      </w:r>
      <w:r w:rsidR="002C74E8" w:rsidRPr="002C74E8">
        <w:rPr>
          <w:rFonts w:asciiTheme="minorHAnsi" w:hAnsiTheme="minorHAnsi" w:cstheme="minorHAnsi"/>
          <w:color w:val="0070C0"/>
        </w:rPr>
        <w:t>physical aperture exists</w:t>
      </w:r>
      <w:r w:rsidR="00130FB5">
        <w:rPr>
          <w:rFonts w:asciiTheme="minorHAnsi" w:hAnsiTheme="minorHAnsi" w:cstheme="minorHAnsi"/>
          <w:color w:val="0070C0"/>
        </w:rPr>
        <w:t>, “</w:t>
      </w:r>
      <w:r w:rsidR="002C74E8" w:rsidRPr="002C74E8">
        <w:rPr>
          <w:rFonts w:asciiTheme="minorHAnsi" w:hAnsiTheme="minorHAnsi" w:cstheme="minorHAnsi"/>
          <w:color w:val="0070C0"/>
        </w:rPr>
        <w:t>When a small</w:t>
      </w:r>
      <w:r w:rsidR="002C74E8">
        <w:rPr>
          <w:rFonts w:asciiTheme="minorHAnsi" w:hAnsiTheme="minorHAnsi" w:cstheme="minorHAnsi"/>
          <w:color w:val="0070C0"/>
        </w:rPr>
        <w:t xml:space="preserve"> </w:t>
      </w:r>
      <w:r w:rsidR="002C74E8" w:rsidRPr="002C74E8">
        <w:rPr>
          <w:rFonts w:asciiTheme="minorHAnsi" w:hAnsiTheme="minorHAnsi" w:cstheme="minorHAnsi"/>
          <w:color w:val="0070C0"/>
        </w:rPr>
        <w:t xml:space="preserve">physical aperture exists in a ring, such as an undulator's gap, </w:t>
      </w:r>
      <w:r w:rsidR="002C74E8">
        <w:rPr>
          <w:rFonts w:asciiTheme="minorHAnsi" w:hAnsiTheme="minorHAnsi" w:cstheme="minorHAnsi"/>
          <w:color w:val="0070C0"/>
        </w:rPr>
        <w:t xml:space="preserve">a </w:t>
      </w:r>
      <w:r w:rsidR="002C74E8" w:rsidRPr="002C74E8">
        <w:rPr>
          <w:rFonts w:asciiTheme="minorHAnsi" w:hAnsiTheme="minorHAnsi" w:cstheme="minorHAnsi"/>
          <w:color w:val="0070C0"/>
        </w:rPr>
        <w:t xml:space="preserve">smeared trajectory might be blocked. Then </w:t>
      </w:r>
      <w:proofErr w:type="spellStart"/>
      <w:r w:rsidR="002C74E8" w:rsidRPr="002C74E8">
        <w:rPr>
          <w:rFonts w:asciiTheme="minorHAnsi" w:hAnsiTheme="minorHAnsi" w:cstheme="minorHAnsi"/>
          <w:color w:val="0070C0"/>
        </w:rPr>
        <w:t>its</w:t>
      </w:r>
      <w:proofErr w:type="spellEnd"/>
      <w:r w:rsidR="002C74E8" w:rsidRPr="002C74E8">
        <w:rPr>
          <w:rFonts w:asciiTheme="minorHAnsi" w:hAnsiTheme="minorHAnsi" w:cstheme="minorHAnsi"/>
          <w:color w:val="0070C0"/>
        </w:rPr>
        <w:t xml:space="preserve"> realistic DA will be</w:t>
      </w:r>
      <w:r w:rsidR="002C74E8">
        <w:rPr>
          <w:rFonts w:asciiTheme="minorHAnsi" w:hAnsiTheme="minorHAnsi" w:cstheme="minorHAnsi"/>
          <w:color w:val="0070C0"/>
        </w:rPr>
        <w:t xml:space="preserve"> </w:t>
      </w:r>
      <w:r w:rsidR="002C74E8" w:rsidRPr="002C74E8">
        <w:rPr>
          <w:rFonts w:asciiTheme="minorHAnsi" w:hAnsiTheme="minorHAnsi" w:cstheme="minorHAnsi"/>
          <w:color w:val="0070C0"/>
        </w:rPr>
        <w:t>smaller than the physical aperture. In this case, a less fluctuating</w:t>
      </w:r>
      <w:r w:rsidR="002C74E8">
        <w:rPr>
          <w:rFonts w:asciiTheme="minorHAnsi" w:hAnsiTheme="minorHAnsi" w:cstheme="minorHAnsi"/>
          <w:color w:val="0070C0"/>
        </w:rPr>
        <w:t xml:space="preserve"> </w:t>
      </w:r>
      <w:r w:rsidR="002C74E8" w:rsidRPr="002C74E8">
        <w:rPr>
          <w:rFonts w:asciiTheme="minorHAnsi" w:hAnsiTheme="minorHAnsi" w:cstheme="minorHAnsi"/>
          <w:color w:val="0070C0"/>
        </w:rPr>
        <w:t>trajectory will be preferable</w:t>
      </w:r>
      <w:r w:rsidR="00130FB5">
        <w:rPr>
          <w:rFonts w:asciiTheme="minorHAnsi" w:hAnsiTheme="minorHAnsi" w:cstheme="minorHAnsi"/>
          <w:color w:val="0070C0"/>
        </w:rPr>
        <w:t>.”</w:t>
      </w:r>
      <w:r w:rsidR="002C74E8">
        <w:rPr>
          <w:rFonts w:asciiTheme="minorHAnsi" w:hAnsiTheme="minorHAnsi" w:cstheme="minorHAnsi"/>
          <w:color w:val="0070C0"/>
        </w:rPr>
        <w:t xml:space="preserve"> </w:t>
      </w:r>
    </w:p>
    <w:p w14:paraId="3F7C00AE" w14:textId="77777777" w:rsidR="00130FB5" w:rsidRDefault="00130FB5" w:rsidP="003F08B3">
      <w:pPr>
        <w:rPr>
          <w:rFonts w:ascii="Calibri" w:hAnsi="Calibri" w:cs="Calibri"/>
          <w:color w:val="0070C0"/>
        </w:rPr>
      </w:pPr>
    </w:p>
    <w:p w14:paraId="611E0E85" w14:textId="225F5CE8" w:rsidR="009C652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 xml:space="preserve">For example, page 4 reads “Even while crossing the low order resonance lines such as 1/3, the stop-band widths are observed quite narrow”. An obvious question would be narrow with respect to what? </w:t>
      </w:r>
    </w:p>
    <w:p w14:paraId="0D59873B" w14:textId="6D4E7967" w:rsidR="004E1522" w:rsidRPr="006F415F" w:rsidRDefault="009C652D" w:rsidP="004E1522">
      <w:pPr>
        <w:rPr>
          <w:rFonts w:asciiTheme="minorHAnsi" w:hAnsiTheme="minorHAnsi" w:cstheme="minorHAnsi"/>
          <w:color w:val="0070C0"/>
        </w:rPr>
      </w:pPr>
      <w:r w:rsidRPr="006F415F">
        <w:rPr>
          <w:rFonts w:asciiTheme="minorHAnsi" w:hAnsiTheme="minorHAnsi" w:cstheme="minorHAnsi"/>
          <w:color w:val="0070C0"/>
        </w:rPr>
        <w:t xml:space="preserve">Response: The nominal operation lattice was designed to avoid crossing 1/3 resonance, because </w:t>
      </w:r>
      <w:r w:rsidR="00702500" w:rsidRPr="006F415F">
        <w:rPr>
          <w:rFonts w:asciiTheme="minorHAnsi" w:hAnsiTheme="minorHAnsi" w:cstheme="minorHAnsi"/>
          <w:color w:val="0070C0"/>
        </w:rPr>
        <w:t>its</w:t>
      </w:r>
      <w:r w:rsidRPr="006F415F">
        <w:rPr>
          <w:rFonts w:asciiTheme="minorHAnsi" w:hAnsiTheme="minorHAnsi" w:cstheme="minorHAnsi"/>
          <w:color w:val="0070C0"/>
        </w:rPr>
        <w:t xml:space="preserve"> DA will reduce there. This QI lattice has a large tune-shift-with-</w:t>
      </w:r>
      <w:r w:rsidR="00871C2B" w:rsidRPr="006F415F">
        <w:rPr>
          <w:rFonts w:asciiTheme="minorHAnsi" w:hAnsiTheme="minorHAnsi" w:cstheme="minorHAnsi"/>
          <w:color w:val="0070C0"/>
        </w:rPr>
        <w:t>amplitude and</w:t>
      </w:r>
      <w:r w:rsidRPr="006F415F">
        <w:rPr>
          <w:rFonts w:asciiTheme="minorHAnsi" w:hAnsiTheme="minorHAnsi" w:cstheme="minorHAnsi"/>
          <w:color w:val="0070C0"/>
        </w:rPr>
        <w:t xml:space="preserve"> can cross this resonance easily.</w:t>
      </w:r>
      <w:r w:rsidR="00D92A12" w:rsidRPr="006F415F">
        <w:rPr>
          <w:rFonts w:asciiTheme="minorHAnsi" w:hAnsiTheme="minorHAnsi" w:cstheme="minorHAnsi"/>
          <w:color w:val="0070C0"/>
        </w:rPr>
        <w:t xml:space="preserve"> </w:t>
      </w:r>
      <w:r w:rsidR="00350C50" w:rsidRPr="006F415F">
        <w:rPr>
          <w:rFonts w:asciiTheme="minorHAnsi" w:hAnsiTheme="minorHAnsi" w:cstheme="minorHAnsi"/>
          <w:color w:val="0070C0"/>
        </w:rPr>
        <w:t>By c</w:t>
      </w:r>
      <w:r w:rsidR="00D92A12" w:rsidRPr="006F415F">
        <w:rPr>
          <w:rFonts w:asciiTheme="minorHAnsi" w:hAnsiTheme="minorHAnsi" w:cstheme="minorHAnsi"/>
          <w:color w:val="0070C0"/>
        </w:rPr>
        <w:t xml:space="preserve">omparing with the stop-band calculation as shown in Fig. 16.8 </w:t>
      </w:r>
      <w:r w:rsidR="00702500" w:rsidRPr="006F415F">
        <w:rPr>
          <w:rFonts w:asciiTheme="minorHAnsi" w:hAnsiTheme="minorHAnsi" w:cstheme="minorHAnsi"/>
          <w:color w:val="0070C0"/>
        </w:rPr>
        <w:t xml:space="preserve">(attached below) </w:t>
      </w:r>
      <w:r w:rsidR="00D92A12" w:rsidRPr="006F415F">
        <w:rPr>
          <w:rFonts w:asciiTheme="minorHAnsi" w:hAnsiTheme="minorHAnsi" w:cstheme="minorHAnsi"/>
          <w:color w:val="0070C0"/>
        </w:rPr>
        <w:t>in a textbook “particle accelerator physics” by H. Wiedemann</w:t>
      </w:r>
      <w:r w:rsidR="003156BF" w:rsidRPr="006F415F">
        <w:rPr>
          <w:rFonts w:asciiTheme="minorHAnsi" w:hAnsiTheme="minorHAnsi" w:cstheme="minorHAnsi"/>
          <w:color w:val="0070C0"/>
        </w:rPr>
        <w:t xml:space="preserve"> and Schoch’s paper “Theory of non-linear perturbations of </w:t>
      </w:r>
      <w:proofErr w:type="spellStart"/>
      <w:r w:rsidR="003156BF" w:rsidRPr="006F415F">
        <w:rPr>
          <w:rFonts w:asciiTheme="minorHAnsi" w:hAnsiTheme="minorHAnsi" w:cstheme="minorHAnsi"/>
          <w:color w:val="0070C0"/>
        </w:rPr>
        <w:t>betatron</w:t>
      </w:r>
      <w:proofErr w:type="spellEnd"/>
      <w:r w:rsidR="003156BF" w:rsidRPr="006F415F">
        <w:rPr>
          <w:rFonts w:asciiTheme="minorHAnsi" w:hAnsiTheme="minorHAnsi" w:cstheme="minorHAnsi"/>
          <w:color w:val="0070C0"/>
        </w:rPr>
        <w:t xml:space="preserve"> oscillation”</w:t>
      </w:r>
      <w:r w:rsidR="009A5C5A" w:rsidRPr="006F415F">
        <w:rPr>
          <w:rFonts w:asciiTheme="minorHAnsi" w:hAnsiTheme="minorHAnsi" w:cstheme="minorHAnsi"/>
          <w:color w:val="0070C0"/>
        </w:rPr>
        <w:t xml:space="preserve">, we concluded the </w:t>
      </w:r>
      <w:r w:rsidR="00702500" w:rsidRPr="006F415F">
        <w:rPr>
          <w:rFonts w:asciiTheme="minorHAnsi" w:hAnsiTheme="minorHAnsi" w:cstheme="minorHAnsi"/>
          <w:color w:val="0070C0"/>
        </w:rPr>
        <w:t xml:space="preserve">QI lattice’s </w:t>
      </w:r>
      <w:r w:rsidR="009A5C5A" w:rsidRPr="006F415F">
        <w:rPr>
          <w:rFonts w:asciiTheme="minorHAnsi" w:hAnsiTheme="minorHAnsi" w:cstheme="minorHAnsi"/>
          <w:color w:val="0070C0"/>
        </w:rPr>
        <w:t>stop-band widths are narrow</w:t>
      </w:r>
      <w:r w:rsidR="00D92A12" w:rsidRPr="006F415F">
        <w:rPr>
          <w:rFonts w:asciiTheme="minorHAnsi" w:hAnsiTheme="minorHAnsi" w:cstheme="minorHAnsi"/>
          <w:color w:val="0070C0"/>
        </w:rPr>
        <w:t>. T</w:t>
      </w:r>
      <w:r w:rsidR="009A5C5A" w:rsidRPr="006F415F">
        <w:rPr>
          <w:rFonts w:asciiTheme="minorHAnsi" w:hAnsiTheme="minorHAnsi" w:cstheme="minorHAnsi"/>
          <w:color w:val="0070C0"/>
        </w:rPr>
        <w:t xml:space="preserve">o address </w:t>
      </w:r>
      <w:r w:rsidR="00702500" w:rsidRPr="006F415F">
        <w:rPr>
          <w:rFonts w:asciiTheme="minorHAnsi" w:hAnsiTheme="minorHAnsi" w:cstheme="minorHAnsi"/>
          <w:color w:val="0070C0"/>
        </w:rPr>
        <w:t>your</w:t>
      </w:r>
      <w:r w:rsidR="009A5C5A" w:rsidRPr="006F415F">
        <w:rPr>
          <w:rFonts w:asciiTheme="minorHAnsi" w:hAnsiTheme="minorHAnsi" w:cstheme="minorHAnsi"/>
          <w:color w:val="0070C0"/>
        </w:rPr>
        <w:t xml:space="preserve"> comment</w:t>
      </w:r>
      <w:r w:rsidR="00D92A12" w:rsidRPr="006F415F">
        <w:rPr>
          <w:rFonts w:asciiTheme="minorHAnsi" w:hAnsiTheme="minorHAnsi" w:cstheme="minorHAnsi"/>
          <w:color w:val="0070C0"/>
        </w:rPr>
        <w:t xml:space="preserve">, we added this </w:t>
      </w:r>
      <w:r w:rsidR="004E1522" w:rsidRPr="006F415F">
        <w:rPr>
          <w:rFonts w:asciiTheme="minorHAnsi" w:hAnsiTheme="minorHAnsi" w:cstheme="minorHAnsi"/>
          <w:color w:val="0070C0"/>
        </w:rPr>
        <w:t xml:space="preserve">book </w:t>
      </w:r>
      <w:r w:rsidR="003156BF" w:rsidRPr="006F415F">
        <w:rPr>
          <w:rFonts w:asciiTheme="minorHAnsi" w:hAnsiTheme="minorHAnsi" w:cstheme="minorHAnsi"/>
          <w:color w:val="0070C0"/>
        </w:rPr>
        <w:t xml:space="preserve">and paper </w:t>
      </w:r>
      <w:r w:rsidR="004E1522" w:rsidRPr="006F415F">
        <w:rPr>
          <w:rFonts w:asciiTheme="minorHAnsi" w:hAnsiTheme="minorHAnsi" w:cstheme="minorHAnsi"/>
          <w:color w:val="0070C0"/>
        </w:rPr>
        <w:t xml:space="preserve">as </w:t>
      </w:r>
      <w:r w:rsidR="00702500" w:rsidRPr="006F415F">
        <w:rPr>
          <w:rFonts w:asciiTheme="minorHAnsi" w:hAnsiTheme="minorHAnsi" w:cstheme="minorHAnsi"/>
          <w:color w:val="0070C0"/>
        </w:rPr>
        <w:t xml:space="preserve">the </w:t>
      </w:r>
      <w:r w:rsidR="004E1522" w:rsidRPr="006F415F">
        <w:rPr>
          <w:rFonts w:asciiTheme="minorHAnsi" w:hAnsiTheme="minorHAnsi" w:cstheme="minorHAnsi"/>
          <w:color w:val="0070C0"/>
        </w:rPr>
        <w:t>reference</w:t>
      </w:r>
      <w:r w:rsidR="003156BF" w:rsidRPr="006F415F">
        <w:rPr>
          <w:rFonts w:asciiTheme="minorHAnsi" w:hAnsiTheme="minorHAnsi" w:cstheme="minorHAnsi"/>
          <w:color w:val="0070C0"/>
        </w:rPr>
        <w:t>s</w:t>
      </w:r>
      <w:r w:rsidR="004E1522" w:rsidRPr="006F415F">
        <w:rPr>
          <w:rFonts w:asciiTheme="minorHAnsi" w:hAnsiTheme="minorHAnsi" w:cstheme="minorHAnsi"/>
          <w:color w:val="0070C0"/>
        </w:rPr>
        <w:t>.</w:t>
      </w:r>
    </w:p>
    <w:p w14:paraId="22B1974B" w14:textId="77777777" w:rsidR="00350C50" w:rsidRPr="006F415F" w:rsidRDefault="00350C50" w:rsidP="004E1522">
      <w:pPr>
        <w:rPr>
          <w:rFonts w:asciiTheme="minorHAnsi" w:hAnsiTheme="minorHAnsi" w:cstheme="minorHAnsi"/>
          <w:color w:val="0070C0"/>
        </w:rPr>
      </w:pPr>
    </w:p>
    <w:p w14:paraId="2FE58ED2" w14:textId="363AEB16" w:rsidR="004E1522" w:rsidRPr="006F415F" w:rsidRDefault="004E1522" w:rsidP="00702500">
      <w:pPr>
        <w:jc w:val="center"/>
        <w:rPr>
          <w:rFonts w:asciiTheme="minorHAnsi" w:hAnsiTheme="minorHAnsi" w:cstheme="minorHAnsi"/>
        </w:rPr>
      </w:pPr>
      <w:r w:rsidRPr="006F415F">
        <w:rPr>
          <w:rFonts w:asciiTheme="minorHAnsi" w:hAnsiTheme="minorHAnsi" w:cstheme="minorHAnsi"/>
        </w:rPr>
        <w:lastRenderedPageBreak/>
        <w:fldChar w:fldCharType="begin"/>
      </w:r>
      <w:r w:rsidRPr="006F415F">
        <w:rPr>
          <w:rFonts w:asciiTheme="minorHAnsi" w:hAnsiTheme="minorHAnsi" w:cstheme="minorHAnsi"/>
        </w:rPr>
        <w:instrText xml:space="preserve"> INCLUDEPICTURE "/var/folders/p3/y43zt_cx6032l8qkvwv5t8kr0000gn/T/com.microsoft.Word/WebArchiveCopyPasteTempFiles/978-3-319-18317-6_16_Fig8_HTML.png" \* MERGEFORMATINET </w:instrText>
      </w:r>
      <w:r w:rsidRPr="006F415F">
        <w:rPr>
          <w:rFonts w:asciiTheme="minorHAnsi" w:hAnsiTheme="minorHAnsi" w:cstheme="minorHAnsi"/>
        </w:rPr>
        <w:fldChar w:fldCharType="separate"/>
      </w:r>
      <w:r w:rsidRPr="006F415F">
        <w:rPr>
          <w:rFonts w:asciiTheme="minorHAnsi" w:hAnsiTheme="minorHAnsi" w:cstheme="minorHAnsi"/>
          <w:noProof/>
        </w:rPr>
        <w:drawing>
          <wp:inline distT="0" distB="0" distL="0" distR="0" wp14:anchorId="645BC6C6" wp14:editId="6B4DB8BF">
            <wp:extent cx="3000348" cy="1307524"/>
            <wp:effectExtent l="0" t="0" r="0" b="635"/>
            <wp:docPr id="4" name="Picture 4" descr="Fig.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16.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28858" cy="1319948"/>
                    </a:xfrm>
                    <a:prstGeom prst="rect">
                      <a:avLst/>
                    </a:prstGeom>
                    <a:noFill/>
                    <a:ln>
                      <a:noFill/>
                    </a:ln>
                  </pic:spPr>
                </pic:pic>
              </a:graphicData>
            </a:graphic>
          </wp:inline>
        </w:drawing>
      </w:r>
      <w:r w:rsidRPr="006F415F">
        <w:rPr>
          <w:rFonts w:asciiTheme="minorHAnsi" w:hAnsiTheme="minorHAnsi" w:cstheme="minorHAnsi"/>
        </w:rPr>
        <w:fldChar w:fldCharType="end"/>
      </w:r>
    </w:p>
    <w:p w14:paraId="232A43FE" w14:textId="77777777" w:rsidR="00130FB5" w:rsidRDefault="00130FB5" w:rsidP="003F08B3">
      <w:pPr>
        <w:rPr>
          <w:rFonts w:asciiTheme="minorHAnsi" w:hAnsiTheme="minorHAnsi" w:cstheme="minorHAnsi"/>
          <w:color w:val="000000"/>
        </w:rPr>
      </w:pPr>
    </w:p>
    <w:p w14:paraId="60ECAB83" w14:textId="1332E93B" w:rsidR="00350C50"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Later it the text some measurements of the DA are mentioned. It is said that “the measured DA is worse than the simulation prediction” but no data is provided anywhere.</w:t>
      </w:r>
    </w:p>
    <w:p w14:paraId="1F9EC69F" w14:textId="64FFB1AC" w:rsidR="009A5C5A" w:rsidRPr="006F415F" w:rsidRDefault="009A5C5A" w:rsidP="003F08B3">
      <w:pPr>
        <w:rPr>
          <w:rFonts w:asciiTheme="minorHAnsi" w:hAnsiTheme="minorHAnsi" w:cstheme="minorHAnsi"/>
          <w:color w:val="000000"/>
        </w:rPr>
      </w:pPr>
      <w:r w:rsidRPr="006F415F">
        <w:rPr>
          <w:rFonts w:asciiTheme="minorHAnsi" w:hAnsiTheme="minorHAnsi" w:cstheme="minorHAnsi"/>
          <w:color w:val="0070C0"/>
        </w:rPr>
        <w:t>Response: In the horizontal plane, the measured DA is about 1</w:t>
      </w:r>
      <w:r w:rsidR="006F415F">
        <w:rPr>
          <w:rFonts w:asciiTheme="minorHAnsi" w:hAnsiTheme="minorHAnsi" w:cstheme="minorHAnsi"/>
          <w:color w:val="0070C0"/>
        </w:rPr>
        <w:t>0</w:t>
      </w:r>
      <w:r w:rsidR="00302F8E" w:rsidRPr="006F415F">
        <w:rPr>
          <w:rFonts w:asciiTheme="minorHAnsi" w:hAnsiTheme="minorHAnsi" w:cstheme="minorHAnsi"/>
          <w:color w:val="0070C0"/>
        </w:rPr>
        <w:t>+/-1</w:t>
      </w:r>
      <w:r w:rsidRPr="006F415F">
        <w:rPr>
          <w:rFonts w:asciiTheme="minorHAnsi" w:hAnsiTheme="minorHAnsi" w:cstheme="minorHAnsi"/>
          <w:color w:val="0070C0"/>
        </w:rPr>
        <w:t xml:space="preserve"> mm, which is smaller than </w:t>
      </w:r>
      <w:r w:rsidR="00EF7BB2" w:rsidRPr="006F415F">
        <w:rPr>
          <w:rFonts w:asciiTheme="minorHAnsi" w:hAnsiTheme="minorHAnsi" w:cstheme="minorHAnsi"/>
          <w:color w:val="0070C0"/>
        </w:rPr>
        <w:t xml:space="preserve">the simulated </w:t>
      </w:r>
      <w:r w:rsidR="00E410EA">
        <w:rPr>
          <w:rFonts w:asciiTheme="minorHAnsi" w:hAnsiTheme="minorHAnsi" w:cstheme="minorHAnsi"/>
          <w:color w:val="0070C0"/>
        </w:rPr>
        <w:t>one</w:t>
      </w:r>
      <w:r w:rsidR="006F415F">
        <w:rPr>
          <w:rFonts w:asciiTheme="minorHAnsi" w:hAnsiTheme="minorHAnsi" w:cstheme="minorHAnsi"/>
          <w:color w:val="0070C0"/>
        </w:rPr>
        <w:t xml:space="preserve"> due to realistic errors</w:t>
      </w:r>
      <w:r w:rsidR="0085578D">
        <w:rPr>
          <w:rFonts w:asciiTheme="minorHAnsi" w:hAnsiTheme="minorHAnsi" w:cstheme="minorHAnsi"/>
          <w:color w:val="0070C0"/>
        </w:rPr>
        <w:t>, but is still sufficient for the off-axis injection</w:t>
      </w:r>
      <w:r w:rsidRPr="006F415F">
        <w:rPr>
          <w:rFonts w:asciiTheme="minorHAnsi" w:hAnsiTheme="minorHAnsi" w:cstheme="minorHAnsi"/>
          <w:color w:val="0070C0"/>
        </w:rPr>
        <w:t xml:space="preserve">. The reason </w:t>
      </w:r>
      <w:r w:rsidR="00FD3EE9" w:rsidRPr="006F415F">
        <w:rPr>
          <w:rFonts w:asciiTheme="minorHAnsi" w:hAnsiTheme="minorHAnsi" w:cstheme="minorHAnsi"/>
          <w:color w:val="0070C0"/>
        </w:rPr>
        <w:t xml:space="preserve">(error sources) </w:t>
      </w:r>
      <w:r w:rsidRPr="006F415F">
        <w:rPr>
          <w:rFonts w:asciiTheme="minorHAnsi" w:hAnsiTheme="minorHAnsi" w:cstheme="minorHAnsi"/>
          <w:color w:val="0070C0"/>
        </w:rPr>
        <w:t>is unclear for us, and still under investigation. We updated this statement by providing the measured DA</w:t>
      </w:r>
      <w:r w:rsidR="00350C50" w:rsidRPr="006F415F">
        <w:rPr>
          <w:rFonts w:asciiTheme="minorHAnsi" w:hAnsiTheme="minorHAnsi" w:cstheme="minorHAnsi"/>
          <w:color w:val="0070C0"/>
        </w:rPr>
        <w:t xml:space="preserve"> data</w:t>
      </w:r>
      <w:r w:rsidR="006F415F">
        <w:rPr>
          <w:rFonts w:asciiTheme="minorHAnsi" w:hAnsiTheme="minorHAnsi" w:cstheme="minorHAnsi"/>
          <w:color w:val="0070C0"/>
        </w:rPr>
        <w:t xml:space="preserve"> and add</w:t>
      </w:r>
      <w:r w:rsidR="00E410EA">
        <w:rPr>
          <w:rFonts w:asciiTheme="minorHAnsi" w:hAnsiTheme="minorHAnsi" w:cstheme="minorHAnsi"/>
          <w:color w:val="0070C0"/>
        </w:rPr>
        <w:t>ing</w:t>
      </w:r>
      <w:r w:rsidR="006F415F">
        <w:rPr>
          <w:rFonts w:asciiTheme="minorHAnsi" w:hAnsiTheme="minorHAnsi" w:cstheme="minorHAnsi"/>
          <w:color w:val="0070C0"/>
        </w:rPr>
        <w:t xml:space="preserve"> a new figure 11</w:t>
      </w:r>
      <w:r w:rsidRPr="006F415F">
        <w:rPr>
          <w:rFonts w:asciiTheme="minorHAnsi" w:hAnsiTheme="minorHAnsi" w:cstheme="minorHAnsi"/>
          <w:color w:val="0070C0"/>
        </w:rPr>
        <w:t xml:space="preserve">. </w:t>
      </w:r>
    </w:p>
    <w:p w14:paraId="77AB5584" w14:textId="77777777" w:rsidR="009A5C5A" w:rsidRPr="006F415F" w:rsidRDefault="009A5C5A" w:rsidP="003F08B3">
      <w:pPr>
        <w:rPr>
          <w:rFonts w:asciiTheme="minorHAnsi" w:hAnsiTheme="minorHAnsi" w:cstheme="minorHAnsi"/>
          <w:color w:val="000000"/>
        </w:rPr>
      </w:pPr>
    </w:p>
    <w:p w14:paraId="624640BE" w14:textId="77777777" w:rsidR="00BC13D2" w:rsidRPr="006F415F" w:rsidRDefault="00F518BD" w:rsidP="003F08B3">
      <w:pPr>
        <w:rPr>
          <w:rFonts w:asciiTheme="minorHAnsi" w:hAnsiTheme="minorHAnsi" w:cstheme="minorHAnsi"/>
          <w:color w:val="000000"/>
        </w:rPr>
      </w:pPr>
      <w:proofErr w:type="gramStart"/>
      <w:r w:rsidRPr="006F415F">
        <w:rPr>
          <w:rFonts w:asciiTheme="minorHAnsi" w:hAnsiTheme="minorHAnsi" w:cstheme="minorHAnsi"/>
          <w:color w:val="000000"/>
        </w:rPr>
        <w:t>In order to</w:t>
      </w:r>
      <w:proofErr w:type="gramEnd"/>
      <w:r w:rsidRPr="006F415F">
        <w:rPr>
          <w:rFonts w:asciiTheme="minorHAnsi" w:hAnsiTheme="minorHAnsi" w:cstheme="minorHAnsi"/>
          <w:color w:val="000000"/>
        </w:rPr>
        <w:t xml:space="preserve"> make the argument more convincing I would suggest, first, supplement the already shown numerical simulation results with similar results for the nominal lattice, highlighting the improvements. </w:t>
      </w:r>
    </w:p>
    <w:p w14:paraId="652929E7" w14:textId="12D624E2" w:rsidR="00BC13D2" w:rsidRPr="006F415F" w:rsidRDefault="00BC13D2" w:rsidP="003F08B3">
      <w:pPr>
        <w:rPr>
          <w:rFonts w:asciiTheme="minorHAnsi" w:hAnsiTheme="minorHAnsi" w:cstheme="minorHAnsi"/>
          <w:color w:val="0070C0"/>
        </w:rPr>
      </w:pPr>
      <w:r w:rsidRPr="006F415F">
        <w:rPr>
          <w:rFonts w:asciiTheme="minorHAnsi" w:hAnsiTheme="minorHAnsi" w:cstheme="minorHAnsi"/>
          <w:color w:val="0070C0"/>
        </w:rPr>
        <w:t>Response: This suggestion has been adopted by add</w:t>
      </w:r>
      <w:r w:rsidR="00FD3EE9" w:rsidRPr="006F415F">
        <w:rPr>
          <w:rFonts w:asciiTheme="minorHAnsi" w:hAnsiTheme="minorHAnsi" w:cstheme="minorHAnsi"/>
          <w:color w:val="0070C0"/>
        </w:rPr>
        <w:t>ing</w:t>
      </w:r>
      <w:r w:rsidRPr="006F415F">
        <w:rPr>
          <w:rFonts w:asciiTheme="minorHAnsi" w:hAnsiTheme="minorHAnsi" w:cstheme="minorHAnsi"/>
          <w:color w:val="0070C0"/>
        </w:rPr>
        <w:t xml:space="preserve"> new figure(s) and a corresponding paragraph</w:t>
      </w:r>
      <w:r w:rsidR="00350C50" w:rsidRPr="006F415F">
        <w:rPr>
          <w:rFonts w:asciiTheme="minorHAnsi" w:hAnsiTheme="minorHAnsi" w:cstheme="minorHAnsi"/>
          <w:color w:val="0070C0"/>
        </w:rPr>
        <w:t xml:space="preserve"> as mentioned in previous response</w:t>
      </w:r>
      <w:r w:rsidRPr="006F415F">
        <w:rPr>
          <w:rFonts w:asciiTheme="minorHAnsi" w:hAnsiTheme="minorHAnsi" w:cstheme="minorHAnsi"/>
          <w:color w:val="0070C0"/>
        </w:rPr>
        <w:t>.</w:t>
      </w:r>
    </w:p>
    <w:p w14:paraId="70715B95" w14:textId="77777777" w:rsidR="00BC13D2" w:rsidRPr="006F415F" w:rsidRDefault="00BC13D2" w:rsidP="003F08B3">
      <w:pPr>
        <w:rPr>
          <w:rFonts w:asciiTheme="minorHAnsi" w:hAnsiTheme="minorHAnsi" w:cstheme="minorHAnsi"/>
          <w:color w:val="000000"/>
        </w:rPr>
      </w:pPr>
    </w:p>
    <w:p w14:paraId="69762AC9" w14:textId="3C2EA97E"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 xml:space="preserve">Second, </w:t>
      </w:r>
      <w:proofErr w:type="gramStart"/>
      <w:r w:rsidRPr="006F415F">
        <w:rPr>
          <w:rFonts w:asciiTheme="minorHAnsi" w:hAnsiTheme="minorHAnsi" w:cstheme="minorHAnsi"/>
          <w:color w:val="000000"/>
        </w:rPr>
        <w:t>present also</w:t>
      </w:r>
      <w:proofErr w:type="gramEnd"/>
      <w:r w:rsidRPr="006F415F">
        <w:rPr>
          <w:rFonts w:asciiTheme="minorHAnsi" w:hAnsiTheme="minorHAnsi" w:cstheme="minorHAnsi"/>
          <w:color w:val="000000"/>
        </w:rPr>
        <w:t xml:space="preserve"> the measured DA scans that are briefly mentioned text, again as a direct comparison of nominal lattice vs the optimized one. Then one could see how the improvement observed in simulation relates to the performance of the light source, making a very solid argument. </w:t>
      </w:r>
    </w:p>
    <w:p w14:paraId="6B17BE57" w14:textId="18EBED20" w:rsidR="00F54DFF" w:rsidRPr="006F415F" w:rsidRDefault="00F54DFF" w:rsidP="003F08B3">
      <w:pPr>
        <w:rPr>
          <w:rFonts w:asciiTheme="minorHAnsi" w:hAnsiTheme="minorHAnsi" w:cstheme="minorHAnsi"/>
          <w:color w:val="0070C0"/>
        </w:rPr>
      </w:pPr>
      <w:r w:rsidRPr="006F415F">
        <w:rPr>
          <w:rFonts w:asciiTheme="minorHAnsi" w:hAnsiTheme="minorHAnsi" w:cstheme="minorHAnsi"/>
          <w:color w:val="0070C0"/>
        </w:rPr>
        <w:t>Response: Th</w:t>
      </w:r>
      <w:r w:rsidR="00FD3EE9" w:rsidRPr="006F415F">
        <w:rPr>
          <w:rFonts w:asciiTheme="minorHAnsi" w:hAnsiTheme="minorHAnsi" w:cstheme="minorHAnsi"/>
          <w:color w:val="0070C0"/>
        </w:rPr>
        <w:t>is</w:t>
      </w:r>
      <w:r w:rsidRPr="006F415F">
        <w:rPr>
          <w:rFonts w:asciiTheme="minorHAnsi" w:hAnsiTheme="minorHAnsi" w:cstheme="minorHAnsi"/>
          <w:color w:val="0070C0"/>
        </w:rPr>
        <w:t xml:space="preserve"> suggestion</w:t>
      </w:r>
      <w:r w:rsidR="00FD3EE9" w:rsidRPr="006F415F">
        <w:rPr>
          <w:rFonts w:asciiTheme="minorHAnsi" w:hAnsiTheme="minorHAnsi" w:cstheme="minorHAnsi"/>
          <w:color w:val="0070C0"/>
        </w:rPr>
        <w:t xml:space="preserve"> has been adopted</w:t>
      </w:r>
      <w:r w:rsidR="00BC13D2" w:rsidRPr="006F415F">
        <w:rPr>
          <w:rFonts w:asciiTheme="minorHAnsi" w:hAnsiTheme="minorHAnsi" w:cstheme="minorHAnsi"/>
          <w:color w:val="0070C0"/>
        </w:rPr>
        <w:t>.</w:t>
      </w:r>
      <w:r w:rsidRPr="006F415F">
        <w:rPr>
          <w:rFonts w:asciiTheme="minorHAnsi" w:hAnsiTheme="minorHAnsi" w:cstheme="minorHAnsi"/>
          <w:color w:val="0070C0"/>
        </w:rPr>
        <w:t xml:space="preserve"> </w:t>
      </w:r>
      <w:r w:rsidR="00E410EA">
        <w:rPr>
          <w:rFonts w:asciiTheme="minorHAnsi" w:hAnsiTheme="minorHAnsi" w:cstheme="minorHAnsi"/>
          <w:color w:val="0070C0"/>
        </w:rPr>
        <w:t>As explained already, t</w:t>
      </w:r>
      <w:r w:rsidR="00FD3EE9" w:rsidRPr="006F415F">
        <w:rPr>
          <w:rFonts w:asciiTheme="minorHAnsi" w:hAnsiTheme="minorHAnsi" w:cstheme="minorHAnsi"/>
          <w:color w:val="0070C0"/>
        </w:rPr>
        <w:t>h</w:t>
      </w:r>
      <w:r w:rsidR="00E410EA">
        <w:rPr>
          <w:rFonts w:asciiTheme="minorHAnsi" w:hAnsiTheme="minorHAnsi" w:cstheme="minorHAnsi"/>
          <w:color w:val="0070C0"/>
        </w:rPr>
        <w:t>e measured</w:t>
      </w:r>
      <w:r w:rsidR="00BC13D2" w:rsidRPr="006F415F">
        <w:rPr>
          <w:rFonts w:asciiTheme="minorHAnsi" w:hAnsiTheme="minorHAnsi" w:cstheme="minorHAnsi"/>
          <w:color w:val="0070C0"/>
        </w:rPr>
        <w:t xml:space="preserve"> </w:t>
      </w:r>
      <w:r w:rsidR="00E410EA">
        <w:rPr>
          <w:rFonts w:asciiTheme="minorHAnsi" w:hAnsiTheme="minorHAnsi" w:cstheme="minorHAnsi"/>
          <w:color w:val="0070C0"/>
        </w:rPr>
        <w:t xml:space="preserve">DA </w:t>
      </w:r>
      <w:r w:rsidR="00BC13D2" w:rsidRPr="006F415F">
        <w:rPr>
          <w:rFonts w:asciiTheme="minorHAnsi" w:hAnsiTheme="minorHAnsi" w:cstheme="minorHAnsi"/>
          <w:color w:val="0070C0"/>
        </w:rPr>
        <w:t>compar</w:t>
      </w:r>
      <w:r w:rsidR="00FD3EE9" w:rsidRPr="006F415F">
        <w:rPr>
          <w:rFonts w:asciiTheme="minorHAnsi" w:hAnsiTheme="minorHAnsi" w:cstheme="minorHAnsi"/>
          <w:color w:val="0070C0"/>
        </w:rPr>
        <w:t xml:space="preserve">ison between </w:t>
      </w:r>
      <w:r w:rsidR="00E410EA">
        <w:rPr>
          <w:rFonts w:asciiTheme="minorHAnsi" w:hAnsiTheme="minorHAnsi" w:cstheme="minorHAnsi"/>
          <w:color w:val="0070C0"/>
        </w:rPr>
        <w:t>the two</w:t>
      </w:r>
      <w:r w:rsidR="00BC13D2" w:rsidRPr="006F415F">
        <w:rPr>
          <w:rFonts w:asciiTheme="minorHAnsi" w:hAnsiTheme="minorHAnsi" w:cstheme="minorHAnsi"/>
          <w:color w:val="0070C0"/>
        </w:rPr>
        <w:t xml:space="preserve"> lattices</w:t>
      </w:r>
      <w:r w:rsidR="00FD3EE9" w:rsidRPr="006F415F">
        <w:rPr>
          <w:rFonts w:asciiTheme="minorHAnsi" w:hAnsiTheme="minorHAnsi" w:cstheme="minorHAnsi"/>
          <w:color w:val="0070C0"/>
        </w:rPr>
        <w:t xml:space="preserve"> has been added</w:t>
      </w:r>
      <w:r w:rsidR="00BC13D2" w:rsidRPr="006F415F">
        <w:rPr>
          <w:rFonts w:asciiTheme="minorHAnsi" w:hAnsiTheme="minorHAnsi" w:cstheme="minorHAnsi"/>
          <w:color w:val="0070C0"/>
        </w:rPr>
        <w:t xml:space="preserve"> in the revised version</w:t>
      </w:r>
      <w:r w:rsidR="00FD3EE9" w:rsidRPr="006F415F">
        <w:rPr>
          <w:rFonts w:asciiTheme="minorHAnsi" w:hAnsiTheme="minorHAnsi" w:cstheme="minorHAnsi"/>
          <w:color w:val="0070C0"/>
        </w:rPr>
        <w:t xml:space="preserve">, although their corrected </w:t>
      </w:r>
      <w:proofErr w:type="spellStart"/>
      <w:r w:rsidR="00FD3EE9" w:rsidRPr="006F415F">
        <w:rPr>
          <w:rFonts w:asciiTheme="minorHAnsi" w:hAnsiTheme="minorHAnsi" w:cstheme="minorHAnsi"/>
          <w:color w:val="0070C0"/>
        </w:rPr>
        <w:t>chromaticities</w:t>
      </w:r>
      <w:proofErr w:type="spellEnd"/>
      <w:r w:rsidR="00FD3EE9" w:rsidRPr="006F415F">
        <w:rPr>
          <w:rFonts w:asciiTheme="minorHAnsi" w:hAnsiTheme="minorHAnsi" w:cstheme="minorHAnsi"/>
          <w:color w:val="0070C0"/>
        </w:rPr>
        <w:t xml:space="preserve"> are different</w:t>
      </w:r>
      <w:r w:rsidR="00BC13D2" w:rsidRPr="006F415F">
        <w:rPr>
          <w:rFonts w:asciiTheme="minorHAnsi" w:hAnsiTheme="minorHAnsi" w:cstheme="minorHAnsi"/>
          <w:color w:val="0070C0"/>
        </w:rPr>
        <w:t>.</w:t>
      </w:r>
    </w:p>
    <w:p w14:paraId="75545CB9" w14:textId="77777777" w:rsidR="00F518BD" w:rsidRPr="006F415F" w:rsidRDefault="00F518BD" w:rsidP="003F08B3">
      <w:pPr>
        <w:rPr>
          <w:rFonts w:asciiTheme="minorHAnsi" w:hAnsiTheme="minorHAnsi" w:cstheme="minorHAnsi"/>
          <w:color w:val="000000"/>
        </w:rPr>
      </w:pPr>
    </w:p>
    <w:p w14:paraId="103EC4CC" w14:textId="6DECD17F"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 xml:space="preserve">2) There seems to be a discrepancy between the tracking results presented in Figures 19 and 20. While Fig. 19 shows only a slight decay of </w:t>
      </w:r>
      <w:proofErr w:type="spellStart"/>
      <w:r w:rsidRPr="006F415F">
        <w:rPr>
          <w:rFonts w:asciiTheme="minorHAnsi" w:hAnsiTheme="minorHAnsi" w:cstheme="minorHAnsi"/>
          <w:color w:val="000000"/>
        </w:rPr>
        <w:t>betatron</w:t>
      </w:r>
      <w:proofErr w:type="spellEnd"/>
      <w:r w:rsidRPr="006F415F">
        <w:rPr>
          <w:rFonts w:asciiTheme="minorHAnsi" w:hAnsiTheme="minorHAnsi" w:cstheme="minorHAnsi"/>
          <w:color w:val="000000"/>
        </w:rPr>
        <w:t xml:space="preserve"> oscillations after 600 and 1500 turns, in Fig. 20 the centroid motion decreases by 50% after 600 revolutions and nearly vanishes after 1500 turns. What is the reason for this disagreement? </w:t>
      </w:r>
    </w:p>
    <w:p w14:paraId="312DDAE4" w14:textId="1F4102D1" w:rsidR="002F1BE6" w:rsidRPr="006F415F" w:rsidRDefault="002F1BE6" w:rsidP="003F08B3">
      <w:pPr>
        <w:rPr>
          <w:rFonts w:asciiTheme="minorHAnsi" w:hAnsiTheme="minorHAnsi" w:cstheme="minorHAnsi"/>
          <w:color w:val="0070C0"/>
        </w:rPr>
      </w:pPr>
      <w:r w:rsidRPr="006F415F">
        <w:rPr>
          <w:rFonts w:asciiTheme="minorHAnsi" w:hAnsiTheme="minorHAnsi" w:cstheme="minorHAnsi"/>
          <w:color w:val="0070C0"/>
        </w:rPr>
        <w:t>Response:</w:t>
      </w:r>
      <w:r w:rsidR="00A465F3" w:rsidRPr="006F415F">
        <w:rPr>
          <w:rFonts w:asciiTheme="minorHAnsi" w:hAnsiTheme="minorHAnsi" w:cstheme="minorHAnsi"/>
          <w:color w:val="0070C0"/>
        </w:rPr>
        <w:t xml:space="preserve"> There is no disagreement between these two figures</w:t>
      </w:r>
      <w:r w:rsidR="00FD3EE9" w:rsidRPr="006F415F">
        <w:rPr>
          <w:rFonts w:asciiTheme="minorHAnsi" w:hAnsiTheme="minorHAnsi" w:cstheme="minorHAnsi"/>
          <w:color w:val="0070C0"/>
        </w:rPr>
        <w:t xml:space="preserve">, but our origin interpretation </w:t>
      </w:r>
      <w:r w:rsidR="0035410E" w:rsidRPr="006F415F">
        <w:rPr>
          <w:rFonts w:asciiTheme="minorHAnsi" w:hAnsiTheme="minorHAnsi" w:cstheme="minorHAnsi"/>
          <w:color w:val="0070C0"/>
        </w:rPr>
        <w:t>might</w:t>
      </w:r>
      <w:r w:rsidR="00FD3EE9" w:rsidRPr="006F415F">
        <w:rPr>
          <w:rFonts w:asciiTheme="minorHAnsi" w:hAnsiTheme="minorHAnsi" w:cstheme="minorHAnsi"/>
          <w:color w:val="0070C0"/>
        </w:rPr>
        <w:t xml:space="preserve"> not </w:t>
      </w:r>
      <w:r w:rsidR="0035410E" w:rsidRPr="006F415F">
        <w:rPr>
          <w:rFonts w:asciiTheme="minorHAnsi" w:hAnsiTheme="minorHAnsi" w:cstheme="minorHAnsi"/>
          <w:color w:val="0070C0"/>
        </w:rPr>
        <w:t xml:space="preserve">be </w:t>
      </w:r>
      <w:r w:rsidR="00FD3EE9" w:rsidRPr="006F415F">
        <w:rPr>
          <w:rFonts w:asciiTheme="minorHAnsi" w:hAnsiTheme="minorHAnsi" w:cstheme="minorHAnsi"/>
          <w:color w:val="0070C0"/>
        </w:rPr>
        <w:t>clear enough</w:t>
      </w:r>
      <w:r w:rsidR="00A465F3" w:rsidRPr="006F415F">
        <w:rPr>
          <w:rFonts w:asciiTheme="minorHAnsi" w:hAnsiTheme="minorHAnsi" w:cstheme="minorHAnsi"/>
          <w:color w:val="0070C0"/>
        </w:rPr>
        <w:t xml:space="preserve">. Two figures are using a same dataset. </w:t>
      </w:r>
      <w:r w:rsidR="006B7792" w:rsidRPr="006F415F">
        <w:rPr>
          <w:rFonts w:asciiTheme="minorHAnsi" w:hAnsiTheme="minorHAnsi" w:cstheme="minorHAnsi"/>
          <w:color w:val="0070C0"/>
        </w:rPr>
        <w:t xml:space="preserve">The original </w:t>
      </w:r>
      <w:r w:rsidR="00A465F3" w:rsidRPr="006F415F">
        <w:rPr>
          <w:rFonts w:asciiTheme="minorHAnsi" w:hAnsiTheme="minorHAnsi" w:cstheme="minorHAnsi"/>
          <w:color w:val="0070C0"/>
        </w:rPr>
        <w:t xml:space="preserve">Fig. 19 shows the 2-dimensional distributions (x-px) of 4,000 particles. Each particle motion is </w:t>
      </w:r>
      <w:r w:rsidR="006B7792" w:rsidRPr="006F415F">
        <w:rPr>
          <w:rFonts w:asciiTheme="minorHAnsi" w:hAnsiTheme="minorHAnsi" w:cstheme="minorHAnsi"/>
          <w:color w:val="0070C0"/>
        </w:rPr>
        <w:t xml:space="preserve">always </w:t>
      </w:r>
      <w:r w:rsidR="00A465F3" w:rsidRPr="006F415F">
        <w:rPr>
          <w:rFonts w:asciiTheme="minorHAnsi" w:hAnsiTheme="minorHAnsi" w:cstheme="minorHAnsi"/>
          <w:color w:val="0070C0"/>
        </w:rPr>
        <w:t xml:space="preserve">conservative. However, even </w:t>
      </w:r>
      <w:r w:rsidR="00BF5C22" w:rsidRPr="006F415F">
        <w:rPr>
          <w:rFonts w:asciiTheme="minorHAnsi" w:hAnsiTheme="minorHAnsi" w:cstheme="minorHAnsi"/>
          <w:color w:val="0070C0"/>
        </w:rPr>
        <w:t xml:space="preserve">within </w:t>
      </w:r>
      <w:r w:rsidR="00A465F3" w:rsidRPr="006F415F">
        <w:rPr>
          <w:rFonts w:asciiTheme="minorHAnsi" w:hAnsiTheme="minorHAnsi" w:cstheme="minorHAnsi"/>
          <w:color w:val="0070C0"/>
        </w:rPr>
        <w:t>a small but finite beam</w:t>
      </w:r>
      <w:r w:rsidR="00BF5C22" w:rsidRPr="006F415F">
        <w:rPr>
          <w:rFonts w:asciiTheme="minorHAnsi" w:hAnsiTheme="minorHAnsi" w:cstheme="minorHAnsi"/>
          <w:color w:val="0070C0"/>
        </w:rPr>
        <w:t xml:space="preserve"> size,</w:t>
      </w:r>
      <w:r w:rsidR="00A465F3" w:rsidRPr="006F415F">
        <w:rPr>
          <w:rFonts w:asciiTheme="minorHAnsi" w:hAnsiTheme="minorHAnsi" w:cstheme="minorHAnsi"/>
          <w:color w:val="0070C0"/>
        </w:rPr>
        <w:t xml:space="preserve"> </w:t>
      </w:r>
      <w:r w:rsidR="00BF5C22" w:rsidRPr="006F415F">
        <w:rPr>
          <w:rFonts w:asciiTheme="minorHAnsi" w:hAnsiTheme="minorHAnsi" w:cstheme="minorHAnsi"/>
          <w:color w:val="0070C0"/>
        </w:rPr>
        <w:t xml:space="preserve">particles </w:t>
      </w:r>
      <w:r w:rsidR="0035410E" w:rsidRPr="006F415F">
        <w:rPr>
          <w:rFonts w:asciiTheme="minorHAnsi" w:hAnsiTheme="minorHAnsi" w:cstheme="minorHAnsi"/>
          <w:color w:val="0070C0"/>
        </w:rPr>
        <w:t xml:space="preserve">could </w:t>
      </w:r>
      <w:r w:rsidR="00A465F3" w:rsidRPr="006F415F">
        <w:rPr>
          <w:rFonts w:asciiTheme="minorHAnsi" w:hAnsiTheme="minorHAnsi" w:cstheme="minorHAnsi"/>
          <w:color w:val="0070C0"/>
        </w:rPr>
        <w:t>ha</w:t>
      </w:r>
      <w:r w:rsidR="00BF5C22" w:rsidRPr="006F415F">
        <w:rPr>
          <w:rFonts w:asciiTheme="minorHAnsi" w:hAnsiTheme="minorHAnsi" w:cstheme="minorHAnsi"/>
          <w:color w:val="0070C0"/>
        </w:rPr>
        <w:t>ve</w:t>
      </w:r>
      <w:r w:rsidR="00A465F3" w:rsidRPr="006F415F">
        <w:rPr>
          <w:rFonts w:asciiTheme="minorHAnsi" w:hAnsiTheme="minorHAnsi" w:cstheme="minorHAnsi"/>
          <w:color w:val="0070C0"/>
        </w:rPr>
        <w:t xml:space="preserve"> </w:t>
      </w:r>
      <w:r w:rsidR="00BF5C22" w:rsidRPr="006F415F">
        <w:rPr>
          <w:rFonts w:asciiTheme="minorHAnsi" w:hAnsiTheme="minorHAnsi" w:cstheme="minorHAnsi"/>
          <w:color w:val="0070C0"/>
        </w:rPr>
        <w:t xml:space="preserve">tiny tune </w:t>
      </w:r>
      <w:r w:rsidR="0035410E" w:rsidRPr="006F415F">
        <w:rPr>
          <w:rFonts w:asciiTheme="minorHAnsi" w:hAnsiTheme="minorHAnsi" w:cstheme="minorHAnsi"/>
          <w:color w:val="0070C0"/>
        </w:rPr>
        <w:t>spread</w:t>
      </w:r>
      <w:r w:rsidR="00BF5C22" w:rsidRPr="006F415F">
        <w:rPr>
          <w:rFonts w:asciiTheme="minorHAnsi" w:hAnsiTheme="minorHAnsi" w:cstheme="minorHAnsi"/>
          <w:color w:val="0070C0"/>
        </w:rPr>
        <w:t xml:space="preserve"> due to its </w:t>
      </w:r>
      <w:r w:rsidR="00A465F3" w:rsidRPr="006F415F">
        <w:rPr>
          <w:rFonts w:asciiTheme="minorHAnsi" w:hAnsiTheme="minorHAnsi" w:cstheme="minorHAnsi"/>
          <w:color w:val="0070C0"/>
        </w:rPr>
        <w:t>amplitude dependent detuning</w:t>
      </w:r>
      <w:r w:rsidR="00BF5C22" w:rsidRPr="006F415F">
        <w:rPr>
          <w:rFonts w:asciiTheme="minorHAnsi" w:hAnsiTheme="minorHAnsi" w:cstheme="minorHAnsi"/>
          <w:color w:val="0070C0"/>
        </w:rPr>
        <w:t>.</w:t>
      </w:r>
      <w:r w:rsidR="00A465F3" w:rsidRPr="006F415F">
        <w:rPr>
          <w:rFonts w:asciiTheme="minorHAnsi" w:hAnsiTheme="minorHAnsi" w:cstheme="minorHAnsi"/>
          <w:color w:val="0070C0"/>
        </w:rPr>
        <w:t xml:space="preserve"> </w:t>
      </w:r>
      <w:r w:rsidR="00BF5C22" w:rsidRPr="006F415F">
        <w:rPr>
          <w:rFonts w:asciiTheme="minorHAnsi" w:hAnsiTheme="minorHAnsi" w:cstheme="minorHAnsi"/>
          <w:color w:val="0070C0"/>
        </w:rPr>
        <w:t xml:space="preserve">This tiny tune </w:t>
      </w:r>
      <w:r w:rsidR="0035410E" w:rsidRPr="006F415F">
        <w:rPr>
          <w:rFonts w:asciiTheme="minorHAnsi" w:hAnsiTheme="minorHAnsi" w:cstheme="minorHAnsi"/>
          <w:color w:val="0070C0"/>
        </w:rPr>
        <w:t>spread</w:t>
      </w:r>
      <w:r w:rsidR="00A465F3" w:rsidRPr="006F415F">
        <w:rPr>
          <w:rFonts w:asciiTheme="minorHAnsi" w:hAnsiTheme="minorHAnsi" w:cstheme="minorHAnsi"/>
          <w:color w:val="0070C0"/>
        </w:rPr>
        <w:t xml:space="preserve"> </w:t>
      </w:r>
      <w:r w:rsidR="00BF5C22" w:rsidRPr="006F415F">
        <w:rPr>
          <w:rFonts w:asciiTheme="minorHAnsi" w:hAnsiTheme="minorHAnsi" w:cstheme="minorHAnsi"/>
          <w:color w:val="0070C0"/>
        </w:rPr>
        <w:t xml:space="preserve">can </w:t>
      </w:r>
      <w:r w:rsidR="00A465F3" w:rsidRPr="006F415F">
        <w:rPr>
          <w:rFonts w:asciiTheme="minorHAnsi" w:hAnsiTheme="minorHAnsi" w:cstheme="minorHAnsi"/>
          <w:color w:val="0070C0"/>
        </w:rPr>
        <w:t xml:space="preserve">cause </w:t>
      </w:r>
      <w:r w:rsidR="00BF5C22" w:rsidRPr="006F415F">
        <w:rPr>
          <w:rFonts w:asciiTheme="minorHAnsi" w:hAnsiTheme="minorHAnsi" w:cstheme="minorHAnsi"/>
          <w:color w:val="0070C0"/>
        </w:rPr>
        <w:t xml:space="preserve">the </w:t>
      </w:r>
      <w:r w:rsidR="00A465F3" w:rsidRPr="006F415F">
        <w:rPr>
          <w:rFonts w:asciiTheme="minorHAnsi" w:hAnsiTheme="minorHAnsi" w:cstheme="minorHAnsi"/>
          <w:color w:val="0070C0"/>
        </w:rPr>
        <w:t>bunch</w:t>
      </w:r>
      <w:r w:rsidR="00BF5C22" w:rsidRPr="006F415F">
        <w:rPr>
          <w:rFonts w:asciiTheme="minorHAnsi" w:hAnsiTheme="minorHAnsi" w:cstheme="minorHAnsi"/>
          <w:color w:val="0070C0"/>
        </w:rPr>
        <w:t>ed</w:t>
      </w:r>
      <w:r w:rsidR="00A465F3" w:rsidRPr="006F415F">
        <w:rPr>
          <w:rFonts w:asciiTheme="minorHAnsi" w:hAnsiTheme="minorHAnsi" w:cstheme="minorHAnsi"/>
          <w:color w:val="0070C0"/>
        </w:rPr>
        <w:t xml:space="preserve"> beam </w:t>
      </w:r>
      <w:r w:rsidR="00BF5C22" w:rsidRPr="006F415F">
        <w:rPr>
          <w:rFonts w:asciiTheme="minorHAnsi" w:hAnsiTheme="minorHAnsi" w:cstheme="minorHAnsi"/>
          <w:color w:val="0070C0"/>
        </w:rPr>
        <w:t xml:space="preserve">to </w:t>
      </w:r>
      <w:r w:rsidR="00FD3EE9" w:rsidRPr="006F415F">
        <w:rPr>
          <w:rFonts w:asciiTheme="minorHAnsi" w:hAnsiTheme="minorHAnsi" w:cstheme="minorHAnsi"/>
          <w:color w:val="0070C0"/>
        </w:rPr>
        <w:t xml:space="preserve">gradually </w:t>
      </w:r>
      <w:r w:rsidR="00A465F3" w:rsidRPr="006F415F">
        <w:rPr>
          <w:rFonts w:asciiTheme="minorHAnsi" w:hAnsiTheme="minorHAnsi" w:cstheme="minorHAnsi"/>
          <w:color w:val="0070C0"/>
        </w:rPr>
        <w:t xml:space="preserve">smear in the phase space. In Fig. 19, particles distribute in a thin </w:t>
      </w:r>
      <w:r w:rsidR="00FD3EE9" w:rsidRPr="006F415F">
        <w:rPr>
          <w:rFonts w:asciiTheme="minorHAnsi" w:hAnsiTheme="minorHAnsi" w:cstheme="minorHAnsi"/>
          <w:color w:val="0070C0"/>
        </w:rPr>
        <w:t xml:space="preserve">but unclosed </w:t>
      </w:r>
      <w:r w:rsidR="00A465F3" w:rsidRPr="006F415F">
        <w:rPr>
          <w:rFonts w:asciiTheme="minorHAnsi" w:hAnsiTheme="minorHAnsi" w:cstheme="minorHAnsi"/>
          <w:color w:val="0070C0"/>
        </w:rPr>
        <w:t>ellipse</w:t>
      </w:r>
      <w:r w:rsidR="00BF5C22" w:rsidRPr="006F415F">
        <w:rPr>
          <w:rFonts w:asciiTheme="minorHAnsi" w:hAnsiTheme="minorHAnsi" w:cstheme="minorHAnsi"/>
          <w:color w:val="0070C0"/>
        </w:rPr>
        <w:t xml:space="preserve"> after 600 turns, </w:t>
      </w:r>
      <w:r w:rsidR="0035410E" w:rsidRPr="006F415F">
        <w:rPr>
          <w:rFonts w:asciiTheme="minorHAnsi" w:hAnsiTheme="minorHAnsi" w:cstheme="minorHAnsi"/>
          <w:color w:val="0070C0"/>
        </w:rPr>
        <w:t>and</w:t>
      </w:r>
      <w:r w:rsidR="00BF5C22" w:rsidRPr="006F415F">
        <w:rPr>
          <w:rFonts w:asciiTheme="minorHAnsi" w:hAnsiTheme="minorHAnsi" w:cstheme="minorHAnsi"/>
          <w:color w:val="0070C0"/>
        </w:rPr>
        <w:t xml:space="preserve"> the line density is different, so the center-of-mass (centroid) is about 50% reduced. After 1500 turns, particles distribute almost uniformly on a little bit thick ellipse, </w:t>
      </w:r>
      <w:r w:rsidR="00EF7BB2" w:rsidRPr="006F415F">
        <w:rPr>
          <w:rFonts w:asciiTheme="minorHAnsi" w:hAnsiTheme="minorHAnsi" w:cstheme="minorHAnsi"/>
          <w:color w:val="0070C0"/>
        </w:rPr>
        <w:t>thus</w:t>
      </w:r>
      <w:r w:rsidR="00BF5C22" w:rsidRPr="006F415F">
        <w:rPr>
          <w:rFonts w:asciiTheme="minorHAnsi" w:hAnsiTheme="minorHAnsi" w:cstheme="minorHAnsi"/>
          <w:color w:val="0070C0"/>
        </w:rPr>
        <w:t xml:space="preserve"> the center-of-mass is almost zero.</w:t>
      </w:r>
      <w:r w:rsidR="006B7792" w:rsidRPr="006F415F">
        <w:rPr>
          <w:rFonts w:asciiTheme="minorHAnsi" w:hAnsiTheme="minorHAnsi" w:cstheme="minorHAnsi"/>
          <w:color w:val="0070C0"/>
        </w:rPr>
        <w:t xml:space="preserve"> Since the original Fig. 19 and 21 have been removed as you suggested. The detailed explanation seems unnecessary in the revised version.</w:t>
      </w:r>
    </w:p>
    <w:p w14:paraId="3A7CBC82" w14:textId="77777777"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lastRenderedPageBreak/>
        <w:t>Minor comments: </w:t>
      </w:r>
    </w:p>
    <w:p w14:paraId="5E58A5B6" w14:textId="77777777" w:rsidR="00F518BD" w:rsidRPr="006F415F" w:rsidRDefault="00F518BD" w:rsidP="003F08B3">
      <w:pPr>
        <w:rPr>
          <w:rFonts w:asciiTheme="minorHAnsi" w:hAnsiTheme="minorHAnsi" w:cstheme="minorHAnsi"/>
          <w:color w:val="000000"/>
        </w:rPr>
      </w:pPr>
    </w:p>
    <w:p w14:paraId="1F03C1F2" w14:textId="193F5400"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3) In Section II, a part of the introduction re-deriving the formulas for the normalized phase space coordinates seems unnecessary as those formulas are well known in the accelerator physics community. In my opinion the derivation can be significantly shortened without loss clarity. </w:t>
      </w:r>
    </w:p>
    <w:p w14:paraId="68EB3A0A" w14:textId="2D86383A" w:rsidR="00F54DFF" w:rsidRPr="006F415F" w:rsidRDefault="00F54DFF" w:rsidP="003F08B3">
      <w:pPr>
        <w:rPr>
          <w:rFonts w:asciiTheme="minorHAnsi" w:hAnsiTheme="minorHAnsi" w:cstheme="minorHAnsi"/>
          <w:color w:val="0070C0"/>
        </w:rPr>
      </w:pPr>
      <w:r w:rsidRPr="006F415F">
        <w:rPr>
          <w:rFonts w:asciiTheme="minorHAnsi" w:hAnsiTheme="minorHAnsi" w:cstheme="minorHAnsi"/>
          <w:color w:val="0070C0"/>
        </w:rPr>
        <w:t xml:space="preserve">Response: The revised version has </w:t>
      </w:r>
      <w:r w:rsidR="00FD3EE9" w:rsidRPr="006F415F">
        <w:rPr>
          <w:rFonts w:asciiTheme="minorHAnsi" w:hAnsiTheme="minorHAnsi" w:cstheme="minorHAnsi"/>
          <w:color w:val="0070C0"/>
        </w:rPr>
        <w:t>removed this equation</w:t>
      </w:r>
      <w:r w:rsidRPr="006F415F">
        <w:rPr>
          <w:rFonts w:asciiTheme="minorHAnsi" w:hAnsiTheme="minorHAnsi" w:cstheme="minorHAnsi"/>
          <w:color w:val="0070C0"/>
        </w:rPr>
        <w:t xml:space="preserve"> based on this input.</w:t>
      </w:r>
    </w:p>
    <w:p w14:paraId="54E10A83" w14:textId="77777777" w:rsidR="00130FB5" w:rsidRDefault="00130FB5" w:rsidP="003F08B3">
      <w:pPr>
        <w:rPr>
          <w:rFonts w:asciiTheme="minorHAnsi" w:hAnsiTheme="minorHAnsi" w:cstheme="minorHAnsi"/>
          <w:color w:val="000000"/>
        </w:rPr>
      </w:pPr>
    </w:p>
    <w:p w14:paraId="037CE5D9" w14:textId="277F2CA9"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4) The description of the optimization procedure seems a bit opaque. </w:t>
      </w:r>
      <w:proofErr w:type="gramStart"/>
      <w:r w:rsidRPr="006F415F">
        <w:rPr>
          <w:rFonts w:asciiTheme="minorHAnsi" w:hAnsiTheme="minorHAnsi" w:cstheme="minorHAnsi"/>
          <w:color w:val="000000"/>
        </w:rPr>
        <w:t>In particular it</w:t>
      </w:r>
      <w:proofErr w:type="gramEnd"/>
      <w:r w:rsidRPr="006F415F">
        <w:rPr>
          <w:rFonts w:asciiTheme="minorHAnsi" w:hAnsiTheme="minorHAnsi" w:cstheme="minorHAnsi"/>
          <w:color w:val="000000"/>
        </w:rPr>
        <w:t xml:space="preserve"> is not clear if “Instead of directly calculating \</w:t>
      </w:r>
      <w:proofErr w:type="spellStart"/>
      <w:r w:rsidRPr="006F415F">
        <w:rPr>
          <w:rFonts w:asciiTheme="minorHAnsi" w:hAnsiTheme="minorHAnsi" w:cstheme="minorHAnsi"/>
          <w:color w:val="000000"/>
        </w:rPr>
        <w:t>phi_x</w:t>
      </w:r>
      <w:proofErr w:type="spellEnd"/>
      <w:r w:rsidRPr="006F415F">
        <w:rPr>
          <w:rFonts w:asciiTheme="minorHAnsi" w:hAnsiTheme="minorHAnsi" w:cstheme="minorHAnsi"/>
          <w:color w:val="000000"/>
        </w:rPr>
        <w:t>, the turn-to-turn evolution of … was analyzed in the frequency domain” applies to the procedure itself or to the particular implementation on a given accelerator lattice. Please consider clarifying this point. </w:t>
      </w:r>
    </w:p>
    <w:p w14:paraId="73A290C7" w14:textId="1DD8A5E6" w:rsidR="00F54DFF" w:rsidRPr="006F415F" w:rsidRDefault="00F54DFF" w:rsidP="003F08B3">
      <w:pPr>
        <w:rPr>
          <w:rFonts w:asciiTheme="minorHAnsi" w:hAnsiTheme="minorHAnsi" w:cstheme="minorHAnsi"/>
          <w:color w:val="0070C0"/>
        </w:rPr>
      </w:pPr>
      <w:r w:rsidRPr="006F415F">
        <w:rPr>
          <w:rFonts w:asciiTheme="minorHAnsi" w:hAnsiTheme="minorHAnsi" w:cstheme="minorHAnsi"/>
          <w:color w:val="0070C0"/>
        </w:rPr>
        <w:t xml:space="preserve">Response: </w:t>
      </w:r>
      <w:r w:rsidR="00E52BCB" w:rsidRPr="006F415F">
        <w:rPr>
          <w:rFonts w:asciiTheme="minorHAnsi" w:hAnsiTheme="minorHAnsi" w:cstheme="minorHAnsi"/>
          <w:color w:val="0070C0"/>
        </w:rPr>
        <w:t xml:space="preserve">Thank you for pointing out this weakness. It is a very good comment. </w:t>
      </w:r>
      <w:r w:rsidRPr="006F415F">
        <w:rPr>
          <w:rFonts w:asciiTheme="minorHAnsi" w:hAnsiTheme="minorHAnsi" w:cstheme="minorHAnsi"/>
          <w:color w:val="0070C0"/>
        </w:rPr>
        <w:t xml:space="preserve">The revised version has been updated </w:t>
      </w:r>
      <w:r w:rsidR="008D1021" w:rsidRPr="006F415F">
        <w:rPr>
          <w:rFonts w:asciiTheme="minorHAnsi" w:hAnsiTheme="minorHAnsi" w:cstheme="minorHAnsi"/>
          <w:color w:val="0070C0"/>
        </w:rPr>
        <w:t>to clarify it</w:t>
      </w:r>
      <w:r w:rsidRPr="006F415F">
        <w:rPr>
          <w:rFonts w:asciiTheme="minorHAnsi" w:hAnsiTheme="minorHAnsi" w:cstheme="minorHAnsi"/>
          <w:color w:val="0070C0"/>
        </w:rPr>
        <w:t>.</w:t>
      </w:r>
      <w:r w:rsidR="00C11645" w:rsidRPr="006F415F">
        <w:rPr>
          <w:rFonts w:asciiTheme="minorHAnsi" w:hAnsiTheme="minorHAnsi" w:cstheme="minorHAnsi"/>
          <w:color w:val="0070C0"/>
        </w:rPr>
        <w:t xml:space="preserve"> This </w:t>
      </w:r>
      <w:r w:rsidR="008E41BF" w:rsidRPr="006F415F">
        <w:rPr>
          <w:rFonts w:asciiTheme="minorHAnsi" w:hAnsiTheme="minorHAnsi" w:cstheme="minorHAnsi"/>
          <w:color w:val="0070C0"/>
        </w:rPr>
        <w:t>procedure</w:t>
      </w:r>
      <w:r w:rsidR="00C11645" w:rsidRPr="006F415F">
        <w:rPr>
          <w:rFonts w:asciiTheme="minorHAnsi" w:hAnsiTheme="minorHAnsi" w:cstheme="minorHAnsi"/>
          <w:color w:val="0070C0"/>
        </w:rPr>
        <w:t xml:space="preserve"> </w:t>
      </w:r>
      <w:r w:rsidR="008E41BF" w:rsidRPr="006F415F">
        <w:rPr>
          <w:rFonts w:asciiTheme="minorHAnsi" w:hAnsiTheme="minorHAnsi" w:cstheme="minorHAnsi"/>
          <w:color w:val="0070C0"/>
        </w:rPr>
        <w:t xml:space="preserve">itself </w:t>
      </w:r>
      <w:r w:rsidR="00C11645" w:rsidRPr="006F415F">
        <w:rPr>
          <w:rFonts w:asciiTheme="minorHAnsi" w:hAnsiTheme="minorHAnsi" w:cstheme="minorHAnsi"/>
          <w:color w:val="0070C0"/>
        </w:rPr>
        <w:t xml:space="preserve">is independent of lattice. </w:t>
      </w:r>
      <w:r w:rsidR="008E41BF" w:rsidRPr="006F415F">
        <w:rPr>
          <w:rFonts w:asciiTheme="minorHAnsi" w:hAnsiTheme="minorHAnsi" w:cstheme="minorHAnsi"/>
          <w:color w:val="0070C0"/>
        </w:rPr>
        <w:t xml:space="preserve">Rather than compute the phase advances for each turn using Eq. (5), </w:t>
      </w:r>
      <w:r w:rsidR="00E410EA">
        <w:rPr>
          <w:rFonts w:asciiTheme="minorHAnsi" w:hAnsiTheme="minorHAnsi" w:cstheme="minorHAnsi"/>
          <w:color w:val="0070C0"/>
        </w:rPr>
        <w:t>and</w:t>
      </w:r>
      <w:r w:rsidR="008E41BF" w:rsidRPr="006F415F">
        <w:rPr>
          <w:rFonts w:asciiTheme="minorHAnsi" w:hAnsiTheme="minorHAnsi" w:cstheme="minorHAnsi"/>
          <w:color w:val="0070C0"/>
        </w:rPr>
        <w:t xml:space="preserve"> check its fluctuation, </w:t>
      </w:r>
      <w:r w:rsidR="00E410EA">
        <w:rPr>
          <w:rFonts w:asciiTheme="minorHAnsi" w:hAnsiTheme="minorHAnsi" w:cstheme="minorHAnsi"/>
          <w:color w:val="0070C0"/>
        </w:rPr>
        <w:t>we</w:t>
      </w:r>
      <w:r w:rsidR="00C11645" w:rsidRPr="006F415F">
        <w:rPr>
          <w:rFonts w:asciiTheme="minorHAnsi" w:hAnsiTheme="minorHAnsi" w:cstheme="minorHAnsi"/>
          <w:color w:val="0070C0"/>
        </w:rPr>
        <w:t xml:space="preserve"> </w:t>
      </w:r>
      <w:r w:rsidR="002F724C" w:rsidRPr="006F415F">
        <w:rPr>
          <w:rFonts w:asciiTheme="minorHAnsi" w:hAnsiTheme="minorHAnsi" w:cstheme="minorHAnsi"/>
          <w:color w:val="0070C0"/>
        </w:rPr>
        <w:t>carri</w:t>
      </w:r>
      <w:r w:rsidR="00E410EA">
        <w:rPr>
          <w:rFonts w:asciiTheme="minorHAnsi" w:hAnsiTheme="minorHAnsi" w:cstheme="minorHAnsi"/>
          <w:color w:val="0070C0"/>
        </w:rPr>
        <w:t>ed</w:t>
      </w:r>
      <w:r w:rsidR="00C11645" w:rsidRPr="006F415F">
        <w:rPr>
          <w:rFonts w:asciiTheme="minorHAnsi" w:hAnsiTheme="minorHAnsi" w:cstheme="minorHAnsi"/>
          <w:color w:val="0070C0"/>
        </w:rPr>
        <w:t xml:space="preserve"> out a NAFF analysis </w:t>
      </w:r>
      <w:r w:rsidR="008E41BF" w:rsidRPr="006F415F">
        <w:rPr>
          <w:rFonts w:asciiTheme="minorHAnsi" w:hAnsiTheme="minorHAnsi" w:cstheme="minorHAnsi"/>
          <w:color w:val="0070C0"/>
        </w:rPr>
        <w:t xml:space="preserve">on turn-by-turn data </w:t>
      </w:r>
      <w:r w:rsidR="00C11645" w:rsidRPr="006F415F">
        <w:rPr>
          <w:rFonts w:asciiTheme="minorHAnsi" w:hAnsiTheme="minorHAnsi" w:cstheme="minorHAnsi"/>
          <w:color w:val="0070C0"/>
        </w:rPr>
        <w:t xml:space="preserve">to get </w:t>
      </w:r>
      <w:r w:rsidR="008E41BF" w:rsidRPr="006F415F">
        <w:rPr>
          <w:rFonts w:asciiTheme="minorHAnsi" w:hAnsiTheme="minorHAnsi" w:cstheme="minorHAnsi"/>
          <w:color w:val="0070C0"/>
        </w:rPr>
        <w:t>t</w:t>
      </w:r>
      <w:r w:rsidR="00C11645" w:rsidRPr="006F415F">
        <w:rPr>
          <w:rFonts w:asciiTheme="minorHAnsi" w:hAnsiTheme="minorHAnsi" w:cstheme="minorHAnsi"/>
          <w:color w:val="0070C0"/>
        </w:rPr>
        <w:t>wo leading peaks</w:t>
      </w:r>
      <w:r w:rsidR="008E41BF" w:rsidRPr="006F415F">
        <w:rPr>
          <w:rFonts w:asciiTheme="minorHAnsi" w:hAnsiTheme="minorHAnsi" w:cstheme="minorHAnsi"/>
          <w:color w:val="0070C0"/>
        </w:rPr>
        <w:t xml:space="preserve"> amplitudes.</w:t>
      </w:r>
      <w:r w:rsidR="00C11645" w:rsidRPr="006F415F">
        <w:rPr>
          <w:rFonts w:asciiTheme="minorHAnsi" w:hAnsiTheme="minorHAnsi" w:cstheme="minorHAnsi"/>
          <w:color w:val="0070C0"/>
        </w:rPr>
        <w:t xml:space="preserve"> </w:t>
      </w:r>
      <w:r w:rsidR="008D1021" w:rsidRPr="006F415F">
        <w:rPr>
          <w:rFonts w:asciiTheme="minorHAnsi" w:hAnsiTheme="minorHAnsi" w:cstheme="minorHAnsi"/>
          <w:color w:val="0070C0"/>
        </w:rPr>
        <w:t xml:space="preserve">In principle, the summation of </w:t>
      </w:r>
      <w:r w:rsidR="00E52BCB" w:rsidRPr="006F415F">
        <w:rPr>
          <w:rFonts w:asciiTheme="minorHAnsi" w:hAnsiTheme="minorHAnsi" w:cstheme="minorHAnsi"/>
          <w:color w:val="0070C0"/>
        </w:rPr>
        <w:t>all</w:t>
      </w:r>
      <w:r w:rsidR="008D1021" w:rsidRPr="006F415F">
        <w:rPr>
          <w:rFonts w:asciiTheme="minorHAnsi" w:hAnsiTheme="minorHAnsi" w:cstheme="minorHAnsi"/>
          <w:color w:val="0070C0"/>
        </w:rPr>
        <w:t xml:space="preserve"> non-fundamental peaks should be compared against the fundamental frequency, but the computation cost </w:t>
      </w:r>
      <w:r w:rsidR="00686CFD" w:rsidRPr="006F415F">
        <w:rPr>
          <w:rFonts w:asciiTheme="minorHAnsi" w:hAnsiTheme="minorHAnsi" w:cstheme="minorHAnsi"/>
          <w:color w:val="0070C0"/>
        </w:rPr>
        <w:t xml:space="preserve">will </w:t>
      </w:r>
      <w:r w:rsidR="00E52BCB" w:rsidRPr="006F415F">
        <w:rPr>
          <w:rFonts w:asciiTheme="minorHAnsi" w:hAnsiTheme="minorHAnsi" w:cstheme="minorHAnsi"/>
          <w:color w:val="0070C0"/>
        </w:rPr>
        <w:t>become</w:t>
      </w:r>
      <w:r w:rsidR="008D1021" w:rsidRPr="006F415F">
        <w:rPr>
          <w:rFonts w:asciiTheme="minorHAnsi" w:hAnsiTheme="minorHAnsi" w:cstheme="minorHAnsi"/>
          <w:color w:val="0070C0"/>
        </w:rPr>
        <w:t xml:space="preserve"> high</w:t>
      </w:r>
      <w:r w:rsidR="00E410EA">
        <w:rPr>
          <w:rFonts w:asciiTheme="minorHAnsi" w:hAnsiTheme="minorHAnsi" w:cstheme="minorHAnsi"/>
          <w:color w:val="0070C0"/>
        </w:rPr>
        <w:t>er</w:t>
      </w:r>
      <w:r w:rsidR="008D1021" w:rsidRPr="006F415F">
        <w:rPr>
          <w:rFonts w:asciiTheme="minorHAnsi" w:hAnsiTheme="minorHAnsi" w:cstheme="minorHAnsi"/>
          <w:color w:val="0070C0"/>
        </w:rPr>
        <w:t xml:space="preserve">. Since the NAFF </w:t>
      </w:r>
      <w:r w:rsidR="00E52BCB" w:rsidRPr="006F415F">
        <w:rPr>
          <w:rFonts w:asciiTheme="minorHAnsi" w:hAnsiTheme="minorHAnsi" w:cstheme="minorHAnsi"/>
          <w:color w:val="0070C0"/>
        </w:rPr>
        <w:t>outputs</w:t>
      </w:r>
      <w:r w:rsidR="008D1021" w:rsidRPr="006F415F">
        <w:rPr>
          <w:rFonts w:asciiTheme="minorHAnsi" w:hAnsiTheme="minorHAnsi" w:cstheme="minorHAnsi"/>
          <w:color w:val="0070C0"/>
        </w:rPr>
        <w:t xml:space="preserve"> the peaks in descending order</w:t>
      </w:r>
      <w:r w:rsidR="00E52BCB" w:rsidRPr="006F415F">
        <w:rPr>
          <w:rFonts w:asciiTheme="minorHAnsi" w:hAnsiTheme="minorHAnsi" w:cstheme="minorHAnsi"/>
          <w:color w:val="0070C0"/>
        </w:rPr>
        <w:t>, we only use two leading peaks to get a quick but rough approximation.</w:t>
      </w:r>
      <w:r w:rsidR="008D1021" w:rsidRPr="006F415F">
        <w:rPr>
          <w:rFonts w:asciiTheme="minorHAnsi" w:hAnsiTheme="minorHAnsi" w:cstheme="minorHAnsi"/>
          <w:color w:val="0070C0"/>
        </w:rPr>
        <w:t xml:space="preserve"> </w:t>
      </w:r>
      <w:r w:rsidR="002F724C" w:rsidRPr="006F415F">
        <w:rPr>
          <w:rFonts w:asciiTheme="minorHAnsi" w:hAnsiTheme="minorHAnsi" w:cstheme="minorHAnsi"/>
          <w:color w:val="0070C0"/>
        </w:rPr>
        <w:t xml:space="preserve">If only </w:t>
      </w:r>
      <w:r w:rsidR="00841CB9" w:rsidRPr="006F415F">
        <w:rPr>
          <w:rFonts w:asciiTheme="minorHAnsi" w:hAnsiTheme="minorHAnsi" w:cstheme="minorHAnsi"/>
          <w:color w:val="0070C0"/>
        </w:rPr>
        <w:t xml:space="preserve">the </w:t>
      </w:r>
      <w:r w:rsidR="002F724C" w:rsidRPr="006F415F">
        <w:rPr>
          <w:rFonts w:asciiTheme="minorHAnsi" w:hAnsiTheme="minorHAnsi" w:cstheme="minorHAnsi"/>
          <w:color w:val="0070C0"/>
        </w:rPr>
        <w:t xml:space="preserve">real turn-by-turn </w:t>
      </w:r>
      <w:r w:rsidR="000C6FC8" w:rsidRPr="006F415F">
        <w:rPr>
          <w:rFonts w:asciiTheme="minorHAnsi" w:hAnsiTheme="minorHAnsi" w:cstheme="minorHAnsi"/>
          <w:color w:val="0070C0"/>
        </w:rPr>
        <w:t>coordinates (</w:t>
      </w:r>
      <w:r w:rsidR="002F724C" w:rsidRPr="006F415F">
        <w:rPr>
          <w:rFonts w:asciiTheme="minorHAnsi" w:hAnsiTheme="minorHAnsi" w:cstheme="minorHAnsi"/>
          <w:color w:val="0070C0"/>
        </w:rPr>
        <w:t>x</w:t>
      </w:r>
      <w:r w:rsidR="000C6FC8" w:rsidRPr="006F415F">
        <w:rPr>
          <w:rFonts w:asciiTheme="minorHAnsi" w:hAnsiTheme="minorHAnsi" w:cstheme="minorHAnsi"/>
          <w:color w:val="0070C0"/>
        </w:rPr>
        <w:t>)</w:t>
      </w:r>
      <w:r w:rsidR="002F724C" w:rsidRPr="006F415F">
        <w:rPr>
          <w:rFonts w:asciiTheme="minorHAnsi" w:hAnsiTheme="minorHAnsi" w:cstheme="minorHAnsi"/>
          <w:color w:val="0070C0"/>
        </w:rPr>
        <w:t xml:space="preserve"> </w:t>
      </w:r>
      <w:r w:rsidR="000C6FC8" w:rsidRPr="006F415F">
        <w:rPr>
          <w:rFonts w:asciiTheme="minorHAnsi" w:hAnsiTheme="minorHAnsi" w:cstheme="minorHAnsi"/>
          <w:color w:val="0070C0"/>
        </w:rPr>
        <w:t>are</w:t>
      </w:r>
      <w:r w:rsidR="002F724C" w:rsidRPr="006F415F">
        <w:rPr>
          <w:rFonts w:asciiTheme="minorHAnsi" w:hAnsiTheme="minorHAnsi" w:cstheme="minorHAnsi"/>
          <w:color w:val="0070C0"/>
        </w:rPr>
        <w:t xml:space="preserve"> used, we can’t determine if the tune is above or below ½. Therefore, </w:t>
      </w:r>
      <w:r w:rsidR="00841CB9" w:rsidRPr="006F415F">
        <w:rPr>
          <w:rFonts w:asciiTheme="minorHAnsi" w:hAnsiTheme="minorHAnsi" w:cstheme="minorHAnsi"/>
          <w:color w:val="0070C0"/>
        </w:rPr>
        <w:t xml:space="preserve">the </w:t>
      </w:r>
      <w:r w:rsidR="002F724C" w:rsidRPr="006F415F">
        <w:rPr>
          <w:rFonts w:asciiTheme="minorHAnsi" w:hAnsiTheme="minorHAnsi" w:cstheme="minorHAnsi"/>
          <w:color w:val="0070C0"/>
        </w:rPr>
        <w:t>normalized complex coordinates (x +</w:t>
      </w:r>
      <w:r w:rsidR="00841CB9" w:rsidRPr="006F415F">
        <w:rPr>
          <w:rFonts w:asciiTheme="minorHAnsi" w:hAnsiTheme="minorHAnsi" w:cstheme="minorHAnsi"/>
          <w:color w:val="0070C0"/>
        </w:rPr>
        <w:t>/-</w:t>
      </w:r>
      <w:r w:rsidR="002F724C" w:rsidRPr="006F415F">
        <w:rPr>
          <w:rFonts w:asciiTheme="minorHAnsi" w:hAnsiTheme="minorHAnsi" w:cstheme="minorHAnsi"/>
          <w:color w:val="0070C0"/>
        </w:rPr>
        <w:t xml:space="preserve"> </w:t>
      </w:r>
      <w:proofErr w:type="spellStart"/>
      <w:r w:rsidR="002F724C" w:rsidRPr="006F415F">
        <w:rPr>
          <w:rFonts w:asciiTheme="minorHAnsi" w:hAnsiTheme="minorHAnsi" w:cstheme="minorHAnsi"/>
          <w:color w:val="0070C0"/>
        </w:rPr>
        <w:t>i</w:t>
      </w:r>
      <w:proofErr w:type="spellEnd"/>
      <w:r w:rsidR="002F724C" w:rsidRPr="006F415F">
        <w:rPr>
          <w:rFonts w:asciiTheme="minorHAnsi" w:hAnsiTheme="minorHAnsi" w:cstheme="minorHAnsi"/>
          <w:color w:val="0070C0"/>
        </w:rPr>
        <w:t xml:space="preserve"> px) are used.</w:t>
      </w:r>
      <w:r w:rsidR="00DF53B4" w:rsidRPr="006F415F">
        <w:rPr>
          <w:rFonts w:asciiTheme="minorHAnsi" w:hAnsiTheme="minorHAnsi" w:cstheme="minorHAnsi"/>
          <w:color w:val="0070C0"/>
        </w:rPr>
        <w:t xml:space="preserve"> One of coauthors (K. Hwang) proposed to use the ratio of spectral integrals to get more accurate tune diffusion</w:t>
      </w:r>
      <w:r w:rsidR="00EF7BB2" w:rsidRPr="006F415F">
        <w:rPr>
          <w:rFonts w:asciiTheme="minorHAnsi" w:hAnsiTheme="minorHAnsi" w:cstheme="minorHAnsi"/>
          <w:color w:val="0070C0"/>
        </w:rPr>
        <w:t>, and t</w:t>
      </w:r>
      <w:r w:rsidR="00DF53B4" w:rsidRPr="006F415F">
        <w:rPr>
          <w:rFonts w:asciiTheme="minorHAnsi" w:hAnsiTheme="minorHAnsi" w:cstheme="minorHAnsi"/>
          <w:color w:val="0070C0"/>
        </w:rPr>
        <w:t xml:space="preserve">his method is still under </w:t>
      </w:r>
      <w:r w:rsidR="00EF7BB2" w:rsidRPr="006F415F">
        <w:rPr>
          <w:rFonts w:asciiTheme="minorHAnsi" w:hAnsiTheme="minorHAnsi" w:cstheme="minorHAnsi"/>
          <w:color w:val="0070C0"/>
        </w:rPr>
        <w:t>development</w:t>
      </w:r>
      <w:r w:rsidR="00DF53B4" w:rsidRPr="006F415F">
        <w:rPr>
          <w:rFonts w:asciiTheme="minorHAnsi" w:hAnsiTheme="minorHAnsi" w:cstheme="minorHAnsi"/>
          <w:color w:val="0070C0"/>
        </w:rPr>
        <w:t xml:space="preserve"> and not covered in this paper.</w:t>
      </w:r>
    </w:p>
    <w:p w14:paraId="698A59B8" w14:textId="77777777" w:rsidR="00F518BD" w:rsidRPr="006F415F" w:rsidRDefault="00F518BD" w:rsidP="003F08B3">
      <w:pPr>
        <w:rPr>
          <w:rFonts w:asciiTheme="minorHAnsi" w:hAnsiTheme="minorHAnsi" w:cstheme="minorHAnsi"/>
          <w:color w:val="000000"/>
        </w:rPr>
      </w:pPr>
    </w:p>
    <w:p w14:paraId="75B7847D" w14:textId="7DE9AEF9"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 xml:space="preserve">5) I could not find the description of actual quantities depicted in color coding in Figs. 5, 10, 13, 17. While </w:t>
      </w:r>
      <w:proofErr w:type="gramStart"/>
      <w:r w:rsidRPr="006F415F">
        <w:rPr>
          <w:rFonts w:asciiTheme="minorHAnsi" w:hAnsiTheme="minorHAnsi" w:cstheme="minorHAnsi"/>
          <w:color w:val="000000"/>
        </w:rPr>
        <w:t>it is clear that what</w:t>
      </w:r>
      <w:proofErr w:type="gramEnd"/>
      <w:r w:rsidRPr="006F415F">
        <w:rPr>
          <w:rFonts w:asciiTheme="minorHAnsi" w:hAnsiTheme="minorHAnsi" w:cstheme="minorHAnsi"/>
          <w:color w:val="000000"/>
        </w:rPr>
        <w:t xml:space="preserve"> is plotted should be the tune diffusion rate, in log scale I assume, it would add a bit of clarity to say somewhere explicitly what quantity is being plotted. </w:t>
      </w:r>
    </w:p>
    <w:p w14:paraId="08EA9101" w14:textId="7D2FE229" w:rsidR="00F54DFF" w:rsidRPr="006F415F" w:rsidRDefault="00F54DFF" w:rsidP="003F08B3">
      <w:pPr>
        <w:rPr>
          <w:rFonts w:asciiTheme="minorHAnsi" w:hAnsiTheme="minorHAnsi" w:cstheme="minorHAnsi"/>
          <w:color w:val="0070C0"/>
        </w:rPr>
      </w:pPr>
      <w:r w:rsidRPr="006F415F">
        <w:rPr>
          <w:rFonts w:asciiTheme="minorHAnsi" w:hAnsiTheme="minorHAnsi" w:cstheme="minorHAnsi"/>
          <w:color w:val="0070C0"/>
        </w:rPr>
        <w:t>Response:</w:t>
      </w:r>
      <w:r w:rsidR="00D033CE" w:rsidRPr="006F415F">
        <w:rPr>
          <w:rFonts w:asciiTheme="minorHAnsi" w:hAnsiTheme="minorHAnsi" w:cstheme="minorHAnsi"/>
          <w:color w:val="0070C0"/>
        </w:rPr>
        <w:t xml:space="preserve"> The color represents the </w:t>
      </w:r>
      <w:r w:rsidR="00925F72" w:rsidRPr="006F415F">
        <w:rPr>
          <w:rFonts w:asciiTheme="minorHAnsi" w:hAnsiTheme="minorHAnsi" w:cstheme="minorHAnsi"/>
          <w:color w:val="0070C0"/>
        </w:rPr>
        <w:t xml:space="preserve">tune </w:t>
      </w:r>
      <w:r w:rsidR="00D033CE" w:rsidRPr="006F415F">
        <w:rPr>
          <w:rFonts w:asciiTheme="minorHAnsi" w:hAnsiTheme="minorHAnsi" w:cstheme="minorHAnsi"/>
          <w:color w:val="0070C0"/>
        </w:rPr>
        <w:t xml:space="preserve">diffusion of </w:t>
      </w:r>
      <w:r w:rsidR="00925F72" w:rsidRPr="006F415F">
        <w:rPr>
          <w:rFonts w:asciiTheme="minorHAnsi" w:hAnsiTheme="minorHAnsi" w:cstheme="minorHAnsi"/>
          <w:color w:val="0070C0"/>
        </w:rPr>
        <w:t>from turn-by-turn data</w:t>
      </w:r>
      <w:r w:rsidR="00D033CE" w:rsidRPr="006F415F">
        <w:rPr>
          <w:rFonts w:asciiTheme="minorHAnsi" w:hAnsiTheme="minorHAnsi" w:cstheme="minorHAnsi"/>
          <w:color w:val="0070C0"/>
        </w:rPr>
        <w:t>, and its definition</w:t>
      </w:r>
      <w:r w:rsidR="00925F72" w:rsidRPr="006F415F">
        <w:rPr>
          <w:rFonts w:asciiTheme="minorHAnsi" w:hAnsiTheme="minorHAnsi" w:cstheme="minorHAnsi"/>
          <w:color w:val="0070C0"/>
        </w:rPr>
        <w:t xml:space="preserve"> and reference</w:t>
      </w:r>
      <w:r w:rsidR="00D033CE" w:rsidRPr="006F415F">
        <w:rPr>
          <w:rFonts w:asciiTheme="minorHAnsi" w:hAnsiTheme="minorHAnsi" w:cstheme="minorHAnsi"/>
          <w:color w:val="0070C0"/>
        </w:rPr>
        <w:t xml:space="preserve"> ha</w:t>
      </w:r>
      <w:r w:rsidR="00925F72" w:rsidRPr="006F415F">
        <w:rPr>
          <w:rFonts w:asciiTheme="minorHAnsi" w:hAnsiTheme="minorHAnsi" w:cstheme="minorHAnsi"/>
          <w:color w:val="0070C0"/>
        </w:rPr>
        <w:t>ve</w:t>
      </w:r>
      <w:r w:rsidR="00D033CE" w:rsidRPr="006F415F">
        <w:rPr>
          <w:rFonts w:asciiTheme="minorHAnsi" w:hAnsiTheme="minorHAnsi" w:cstheme="minorHAnsi"/>
          <w:color w:val="0070C0"/>
        </w:rPr>
        <w:t xml:space="preserve"> been added in the revised version.</w:t>
      </w:r>
    </w:p>
    <w:p w14:paraId="1C62B10A" w14:textId="77777777" w:rsidR="00F518BD" w:rsidRPr="006F415F" w:rsidRDefault="00F518BD" w:rsidP="003F08B3">
      <w:pPr>
        <w:rPr>
          <w:rFonts w:asciiTheme="minorHAnsi" w:hAnsiTheme="minorHAnsi" w:cstheme="minorHAnsi"/>
          <w:color w:val="000000"/>
        </w:rPr>
      </w:pPr>
    </w:p>
    <w:p w14:paraId="112E8967" w14:textId="2B88B87A"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6) Labels in Figs. 19, 22 are a bit too small to read. </w:t>
      </w:r>
    </w:p>
    <w:p w14:paraId="3719F391" w14:textId="4F0875EA" w:rsidR="00F54DFF" w:rsidRPr="006F415F" w:rsidRDefault="00F54DFF" w:rsidP="003F08B3">
      <w:pPr>
        <w:rPr>
          <w:rFonts w:asciiTheme="minorHAnsi" w:hAnsiTheme="minorHAnsi" w:cstheme="minorHAnsi"/>
          <w:color w:val="0070C0"/>
        </w:rPr>
      </w:pPr>
      <w:r w:rsidRPr="006F415F">
        <w:rPr>
          <w:rFonts w:asciiTheme="minorHAnsi" w:hAnsiTheme="minorHAnsi" w:cstheme="minorHAnsi"/>
          <w:color w:val="0070C0"/>
        </w:rPr>
        <w:t>Response</w:t>
      </w:r>
      <w:r w:rsidR="00925F72" w:rsidRPr="006F415F">
        <w:rPr>
          <w:rFonts w:asciiTheme="minorHAnsi" w:hAnsiTheme="minorHAnsi" w:cstheme="minorHAnsi"/>
          <w:color w:val="0070C0"/>
        </w:rPr>
        <w:t>:</w:t>
      </w:r>
      <w:r w:rsidRPr="006F415F">
        <w:rPr>
          <w:rFonts w:asciiTheme="minorHAnsi" w:hAnsiTheme="minorHAnsi" w:cstheme="minorHAnsi"/>
          <w:color w:val="0070C0"/>
        </w:rPr>
        <w:t xml:space="preserve"> </w:t>
      </w:r>
      <w:r w:rsidR="00D033CE" w:rsidRPr="006F415F">
        <w:rPr>
          <w:rFonts w:asciiTheme="minorHAnsi" w:hAnsiTheme="minorHAnsi" w:cstheme="minorHAnsi"/>
          <w:color w:val="0070C0"/>
        </w:rPr>
        <w:t>A large font has been u</w:t>
      </w:r>
      <w:r w:rsidR="00CE665C">
        <w:rPr>
          <w:rFonts w:asciiTheme="minorHAnsi" w:hAnsiTheme="minorHAnsi" w:cstheme="minorHAnsi"/>
          <w:color w:val="0070C0"/>
        </w:rPr>
        <w:t>sed</w:t>
      </w:r>
      <w:r w:rsidR="00D033CE" w:rsidRPr="006F415F">
        <w:rPr>
          <w:rFonts w:asciiTheme="minorHAnsi" w:hAnsiTheme="minorHAnsi" w:cstheme="minorHAnsi"/>
          <w:color w:val="0070C0"/>
        </w:rPr>
        <w:t xml:space="preserve"> in Fig. 19.  </w:t>
      </w:r>
      <w:r w:rsidR="00CE665C">
        <w:rPr>
          <w:rFonts w:asciiTheme="minorHAnsi" w:hAnsiTheme="minorHAnsi" w:cstheme="minorHAnsi"/>
          <w:color w:val="0070C0"/>
        </w:rPr>
        <w:t xml:space="preserve">The squeezed subplots in </w:t>
      </w:r>
      <w:r w:rsidR="00D033CE" w:rsidRPr="006F415F">
        <w:rPr>
          <w:rFonts w:asciiTheme="minorHAnsi" w:hAnsiTheme="minorHAnsi" w:cstheme="minorHAnsi"/>
          <w:color w:val="0070C0"/>
        </w:rPr>
        <w:t>Fig. 22</w:t>
      </w:r>
      <w:r w:rsidR="00CE665C">
        <w:rPr>
          <w:rFonts w:asciiTheme="minorHAnsi" w:hAnsiTheme="minorHAnsi" w:cstheme="minorHAnsi"/>
          <w:color w:val="0070C0"/>
        </w:rPr>
        <w:t xml:space="preserve"> </w:t>
      </w:r>
      <w:r w:rsidRPr="006F415F">
        <w:rPr>
          <w:rFonts w:asciiTheme="minorHAnsi" w:hAnsiTheme="minorHAnsi" w:cstheme="minorHAnsi"/>
          <w:color w:val="0070C0"/>
        </w:rPr>
        <w:t xml:space="preserve">have been </w:t>
      </w:r>
      <w:r w:rsidR="00D033CE" w:rsidRPr="006F415F">
        <w:rPr>
          <w:rFonts w:asciiTheme="minorHAnsi" w:hAnsiTheme="minorHAnsi" w:cstheme="minorHAnsi"/>
          <w:color w:val="0070C0"/>
        </w:rPr>
        <w:t xml:space="preserve">rearranged </w:t>
      </w:r>
      <w:r w:rsidR="009F3FC4" w:rsidRPr="006F415F">
        <w:rPr>
          <w:rFonts w:asciiTheme="minorHAnsi" w:hAnsiTheme="minorHAnsi" w:cstheme="minorHAnsi"/>
          <w:color w:val="0070C0"/>
        </w:rPr>
        <w:t>into</w:t>
      </w:r>
      <w:r w:rsidR="00D033CE" w:rsidRPr="006F415F">
        <w:rPr>
          <w:rFonts w:asciiTheme="minorHAnsi" w:hAnsiTheme="minorHAnsi" w:cstheme="minorHAnsi"/>
          <w:color w:val="0070C0"/>
        </w:rPr>
        <w:t xml:space="preserve"> two rows, so that </w:t>
      </w:r>
      <w:r w:rsidR="00CE665C">
        <w:rPr>
          <w:rFonts w:asciiTheme="minorHAnsi" w:hAnsiTheme="minorHAnsi" w:cstheme="minorHAnsi"/>
          <w:color w:val="0070C0"/>
        </w:rPr>
        <w:t>their</w:t>
      </w:r>
      <w:r w:rsidR="00D033CE" w:rsidRPr="006F415F">
        <w:rPr>
          <w:rFonts w:asciiTheme="minorHAnsi" w:hAnsiTheme="minorHAnsi" w:cstheme="minorHAnsi"/>
          <w:color w:val="0070C0"/>
        </w:rPr>
        <w:t xml:space="preserve"> </w:t>
      </w:r>
      <w:r w:rsidR="00CE665C">
        <w:rPr>
          <w:rFonts w:asciiTheme="minorHAnsi" w:hAnsiTheme="minorHAnsi" w:cstheme="minorHAnsi"/>
          <w:color w:val="0070C0"/>
        </w:rPr>
        <w:t>label</w:t>
      </w:r>
      <w:r w:rsidR="00D033CE" w:rsidRPr="006F415F">
        <w:rPr>
          <w:rFonts w:asciiTheme="minorHAnsi" w:hAnsiTheme="minorHAnsi" w:cstheme="minorHAnsi"/>
          <w:color w:val="0070C0"/>
        </w:rPr>
        <w:t xml:space="preserve">s are </w:t>
      </w:r>
      <w:r w:rsidR="00CE665C">
        <w:rPr>
          <w:rFonts w:asciiTheme="minorHAnsi" w:hAnsiTheme="minorHAnsi" w:cstheme="minorHAnsi"/>
          <w:color w:val="0070C0"/>
        </w:rPr>
        <w:t>visible</w:t>
      </w:r>
      <w:r w:rsidR="00D033CE" w:rsidRPr="006F415F">
        <w:rPr>
          <w:rFonts w:asciiTheme="minorHAnsi" w:hAnsiTheme="minorHAnsi" w:cstheme="minorHAnsi"/>
          <w:color w:val="0070C0"/>
        </w:rPr>
        <w:t>.</w:t>
      </w:r>
      <w:r w:rsidRPr="006F415F">
        <w:rPr>
          <w:rFonts w:asciiTheme="minorHAnsi" w:hAnsiTheme="minorHAnsi" w:cstheme="minorHAnsi"/>
          <w:color w:val="0070C0"/>
        </w:rPr>
        <w:t xml:space="preserve"> </w:t>
      </w:r>
    </w:p>
    <w:p w14:paraId="4159F3CF" w14:textId="77777777" w:rsidR="00F518BD" w:rsidRPr="006F415F" w:rsidRDefault="00F518BD" w:rsidP="003F08B3">
      <w:pPr>
        <w:rPr>
          <w:rFonts w:asciiTheme="minorHAnsi" w:hAnsiTheme="minorHAnsi" w:cstheme="minorHAnsi"/>
          <w:color w:val="000000"/>
        </w:rPr>
      </w:pPr>
    </w:p>
    <w:p w14:paraId="443E7B50" w14:textId="4CFEF8A9"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7) Figure 18 gives a nice illustration of how the phase space evolves along the cell. But inserts obstruct the view of lattice functions. Maybe consider putting the phase space portraits below. </w:t>
      </w:r>
    </w:p>
    <w:p w14:paraId="6C964C33" w14:textId="692D8184" w:rsidR="00D033CE" w:rsidRDefault="00D033CE" w:rsidP="003F08B3">
      <w:pPr>
        <w:rPr>
          <w:rFonts w:asciiTheme="minorHAnsi" w:hAnsiTheme="minorHAnsi" w:cstheme="minorHAnsi"/>
          <w:color w:val="0070C0"/>
        </w:rPr>
      </w:pPr>
      <w:r w:rsidRPr="006F415F">
        <w:rPr>
          <w:rFonts w:asciiTheme="minorHAnsi" w:hAnsiTheme="minorHAnsi" w:cstheme="minorHAnsi"/>
          <w:color w:val="0070C0"/>
        </w:rPr>
        <w:t xml:space="preserve">Response: Thanks for this suggestion. This figure has been replotted </w:t>
      </w:r>
      <w:r w:rsidR="007678F0">
        <w:rPr>
          <w:rFonts w:asciiTheme="minorHAnsi" w:hAnsiTheme="minorHAnsi" w:cstheme="minorHAnsi"/>
          <w:color w:val="0070C0"/>
        </w:rPr>
        <w:t xml:space="preserve">in two rows </w:t>
      </w:r>
      <w:r w:rsidRPr="006F415F">
        <w:rPr>
          <w:rFonts w:asciiTheme="minorHAnsi" w:hAnsiTheme="minorHAnsi" w:cstheme="minorHAnsi"/>
          <w:color w:val="0070C0"/>
        </w:rPr>
        <w:t>as your suggest</w:t>
      </w:r>
      <w:r w:rsidR="008263AB" w:rsidRPr="006F415F">
        <w:rPr>
          <w:rFonts w:asciiTheme="minorHAnsi" w:hAnsiTheme="minorHAnsi" w:cstheme="minorHAnsi"/>
          <w:color w:val="0070C0"/>
        </w:rPr>
        <w:t>ed</w:t>
      </w:r>
      <w:r w:rsidRPr="006F415F">
        <w:rPr>
          <w:rFonts w:asciiTheme="minorHAnsi" w:hAnsiTheme="minorHAnsi" w:cstheme="minorHAnsi"/>
          <w:color w:val="0070C0"/>
        </w:rPr>
        <w:t xml:space="preserve">. </w:t>
      </w:r>
    </w:p>
    <w:p w14:paraId="11CE85C3" w14:textId="77777777" w:rsidR="00802B25" w:rsidRPr="006F415F" w:rsidRDefault="00802B25" w:rsidP="003F08B3">
      <w:pPr>
        <w:rPr>
          <w:rFonts w:asciiTheme="minorHAnsi" w:hAnsiTheme="minorHAnsi" w:cstheme="minorHAnsi"/>
          <w:color w:val="0070C0"/>
        </w:rPr>
      </w:pPr>
    </w:p>
    <w:p w14:paraId="7798658C" w14:textId="6A14389E"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 xml:space="preserve">8) In general, the number of figures seems to be a bit excessive. For example, Figs. 7 and 8 covey similar information but in a different form, Figs. 19-21 could probably be replaced just by Fig. 20 that illustrates a good agreement between the theory and the simulation, Figs. 3, 7, 25 </w:t>
      </w:r>
      <w:r w:rsidRPr="006F415F">
        <w:rPr>
          <w:rFonts w:asciiTheme="minorHAnsi" w:hAnsiTheme="minorHAnsi" w:cstheme="minorHAnsi"/>
          <w:color w:val="000000"/>
        </w:rPr>
        <w:lastRenderedPageBreak/>
        <w:t>are very similar with the difference being that the first one is a general schematic and the other two: specific cases, same goes for Figs. 2, 6, 14.</w:t>
      </w:r>
    </w:p>
    <w:p w14:paraId="24CD0740" w14:textId="70E70505" w:rsidR="008537B1" w:rsidRPr="006F415F" w:rsidRDefault="008537B1" w:rsidP="003F08B3">
      <w:pPr>
        <w:rPr>
          <w:rFonts w:asciiTheme="minorHAnsi" w:hAnsiTheme="minorHAnsi" w:cstheme="minorHAnsi"/>
          <w:color w:val="0070C0"/>
        </w:rPr>
      </w:pPr>
      <w:r w:rsidRPr="006F415F">
        <w:rPr>
          <w:rFonts w:asciiTheme="minorHAnsi" w:hAnsiTheme="minorHAnsi" w:cstheme="minorHAnsi"/>
          <w:color w:val="0070C0"/>
        </w:rPr>
        <w:t xml:space="preserve">Response: Thank for pointing out this weakness. </w:t>
      </w:r>
      <w:r w:rsidR="006A436B" w:rsidRPr="006F415F">
        <w:rPr>
          <w:rFonts w:asciiTheme="minorHAnsi" w:hAnsiTheme="minorHAnsi" w:cstheme="minorHAnsi"/>
          <w:color w:val="0070C0"/>
        </w:rPr>
        <w:t>Some</w:t>
      </w:r>
      <w:r w:rsidRPr="006F415F">
        <w:rPr>
          <w:rFonts w:asciiTheme="minorHAnsi" w:hAnsiTheme="minorHAnsi" w:cstheme="minorHAnsi"/>
          <w:color w:val="0070C0"/>
        </w:rPr>
        <w:t xml:space="preserve"> </w:t>
      </w:r>
      <w:r w:rsidR="00D86DF2">
        <w:rPr>
          <w:rFonts w:asciiTheme="minorHAnsi" w:hAnsiTheme="minorHAnsi" w:cstheme="minorHAnsi"/>
          <w:color w:val="0070C0"/>
        </w:rPr>
        <w:t xml:space="preserve">redundant </w:t>
      </w:r>
      <w:r w:rsidR="006A436B" w:rsidRPr="006F415F">
        <w:rPr>
          <w:rFonts w:asciiTheme="minorHAnsi" w:hAnsiTheme="minorHAnsi" w:cstheme="minorHAnsi"/>
          <w:color w:val="0070C0"/>
        </w:rPr>
        <w:t xml:space="preserve">figures </w:t>
      </w:r>
      <w:r w:rsidR="00D86DF2">
        <w:rPr>
          <w:rFonts w:asciiTheme="minorHAnsi" w:hAnsiTheme="minorHAnsi" w:cstheme="minorHAnsi"/>
          <w:color w:val="0070C0"/>
        </w:rPr>
        <w:t>have been removed</w:t>
      </w:r>
      <w:r w:rsidRPr="006F415F">
        <w:rPr>
          <w:rFonts w:asciiTheme="minorHAnsi" w:hAnsiTheme="minorHAnsi" w:cstheme="minorHAnsi"/>
          <w:color w:val="0070C0"/>
        </w:rPr>
        <w:t>. The following adjustments has been made</w:t>
      </w:r>
      <w:r w:rsidR="009F3FC4" w:rsidRPr="006F415F">
        <w:rPr>
          <w:rFonts w:asciiTheme="minorHAnsi" w:hAnsiTheme="minorHAnsi" w:cstheme="minorHAnsi"/>
          <w:color w:val="0070C0"/>
        </w:rPr>
        <w:t xml:space="preserve"> (the figures indices </w:t>
      </w:r>
      <w:r w:rsidR="008263AB" w:rsidRPr="006F415F">
        <w:rPr>
          <w:rFonts w:asciiTheme="minorHAnsi" w:hAnsiTheme="minorHAnsi" w:cstheme="minorHAnsi"/>
          <w:color w:val="0070C0"/>
        </w:rPr>
        <w:t xml:space="preserve">below </w:t>
      </w:r>
      <w:r w:rsidR="009F3FC4" w:rsidRPr="006F415F">
        <w:rPr>
          <w:rFonts w:asciiTheme="minorHAnsi" w:hAnsiTheme="minorHAnsi" w:cstheme="minorHAnsi"/>
          <w:color w:val="0070C0"/>
        </w:rPr>
        <w:t>are for the original version)</w:t>
      </w:r>
      <w:r w:rsidRPr="006F415F">
        <w:rPr>
          <w:rFonts w:asciiTheme="minorHAnsi" w:hAnsiTheme="minorHAnsi" w:cstheme="minorHAnsi"/>
          <w:color w:val="0070C0"/>
        </w:rPr>
        <w:t>:</w:t>
      </w:r>
    </w:p>
    <w:p w14:paraId="2C7CA219" w14:textId="413EB7AA" w:rsidR="00F518BD" w:rsidRPr="006F415F" w:rsidRDefault="006A436B" w:rsidP="003F08B3">
      <w:pPr>
        <w:pStyle w:val="ListParagraph"/>
        <w:numPr>
          <w:ilvl w:val="0"/>
          <w:numId w:val="1"/>
        </w:numPr>
        <w:rPr>
          <w:rFonts w:asciiTheme="minorHAnsi" w:hAnsiTheme="minorHAnsi" w:cstheme="minorHAnsi"/>
          <w:color w:val="0070C0"/>
        </w:rPr>
      </w:pPr>
      <w:r w:rsidRPr="006F415F">
        <w:rPr>
          <w:rFonts w:asciiTheme="minorHAnsi" w:hAnsiTheme="minorHAnsi" w:cstheme="minorHAnsi"/>
          <w:color w:val="0070C0"/>
        </w:rPr>
        <w:t xml:space="preserve">Figs. </w:t>
      </w:r>
      <w:r w:rsidR="008537B1" w:rsidRPr="006F415F">
        <w:rPr>
          <w:rFonts w:asciiTheme="minorHAnsi" w:hAnsiTheme="minorHAnsi" w:cstheme="minorHAnsi"/>
          <w:color w:val="0070C0"/>
        </w:rPr>
        <w:t xml:space="preserve">7 and 25 have been </w:t>
      </w:r>
      <w:r w:rsidR="002A2EE8" w:rsidRPr="006F415F">
        <w:rPr>
          <w:rFonts w:asciiTheme="minorHAnsi" w:hAnsiTheme="minorHAnsi" w:cstheme="minorHAnsi"/>
          <w:color w:val="0070C0"/>
        </w:rPr>
        <w:t>removed.</w:t>
      </w:r>
    </w:p>
    <w:p w14:paraId="18F79272" w14:textId="31C9F481" w:rsidR="008537B1" w:rsidRPr="006F415F" w:rsidRDefault="008537B1" w:rsidP="003F08B3">
      <w:pPr>
        <w:pStyle w:val="ListParagraph"/>
        <w:numPr>
          <w:ilvl w:val="0"/>
          <w:numId w:val="1"/>
        </w:numPr>
        <w:rPr>
          <w:rFonts w:asciiTheme="minorHAnsi" w:hAnsiTheme="minorHAnsi" w:cstheme="minorHAnsi"/>
          <w:color w:val="0070C0"/>
        </w:rPr>
      </w:pPr>
      <w:r w:rsidRPr="006F415F">
        <w:rPr>
          <w:rFonts w:asciiTheme="minorHAnsi" w:hAnsiTheme="minorHAnsi" w:cstheme="minorHAnsi"/>
          <w:color w:val="0070C0"/>
        </w:rPr>
        <w:t xml:space="preserve">Figs. 19 and 21 have been </w:t>
      </w:r>
      <w:r w:rsidR="002A2EE8" w:rsidRPr="006F415F">
        <w:rPr>
          <w:rFonts w:asciiTheme="minorHAnsi" w:hAnsiTheme="minorHAnsi" w:cstheme="minorHAnsi"/>
          <w:color w:val="0070C0"/>
        </w:rPr>
        <w:t>removed.</w:t>
      </w:r>
    </w:p>
    <w:p w14:paraId="653583D2" w14:textId="38634562" w:rsidR="00686CFD" w:rsidRPr="006F415F" w:rsidRDefault="009364F0" w:rsidP="009F3FC4">
      <w:pPr>
        <w:pStyle w:val="ListParagraph"/>
        <w:numPr>
          <w:ilvl w:val="0"/>
          <w:numId w:val="1"/>
        </w:numPr>
        <w:rPr>
          <w:rFonts w:asciiTheme="minorHAnsi" w:hAnsiTheme="minorHAnsi" w:cstheme="minorHAnsi"/>
          <w:color w:val="0070C0"/>
        </w:rPr>
      </w:pPr>
      <w:r w:rsidRPr="006F415F">
        <w:rPr>
          <w:rFonts w:asciiTheme="minorHAnsi" w:hAnsiTheme="minorHAnsi" w:cstheme="minorHAnsi"/>
          <w:color w:val="0070C0"/>
        </w:rPr>
        <w:t xml:space="preserve">Fig. 14 and 15 have been removed, only </w:t>
      </w:r>
      <w:r w:rsidR="00686CFD" w:rsidRPr="006F415F">
        <w:rPr>
          <w:rFonts w:asciiTheme="minorHAnsi" w:hAnsiTheme="minorHAnsi" w:cstheme="minorHAnsi"/>
          <w:color w:val="0070C0"/>
        </w:rPr>
        <w:t>Fig. 6</w:t>
      </w:r>
      <w:r w:rsidRPr="006F415F">
        <w:rPr>
          <w:rFonts w:asciiTheme="minorHAnsi" w:hAnsiTheme="minorHAnsi" w:cstheme="minorHAnsi"/>
          <w:color w:val="0070C0"/>
        </w:rPr>
        <w:t xml:space="preserve"> is</w:t>
      </w:r>
      <w:r w:rsidR="00686CFD" w:rsidRPr="006F415F">
        <w:rPr>
          <w:rFonts w:asciiTheme="minorHAnsi" w:hAnsiTheme="minorHAnsi" w:cstheme="minorHAnsi"/>
          <w:color w:val="0070C0"/>
        </w:rPr>
        <w:t xml:space="preserve"> </w:t>
      </w:r>
      <w:r w:rsidR="002A2EE8" w:rsidRPr="006F415F">
        <w:rPr>
          <w:rFonts w:asciiTheme="minorHAnsi" w:hAnsiTheme="minorHAnsi" w:cstheme="minorHAnsi"/>
          <w:color w:val="0070C0"/>
        </w:rPr>
        <w:t>kept</w:t>
      </w:r>
      <w:r w:rsidR="00686CFD" w:rsidRPr="006F415F">
        <w:rPr>
          <w:rFonts w:asciiTheme="minorHAnsi" w:hAnsiTheme="minorHAnsi" w:cstheme="minorHAnsi"/>
          <w:color w:val="0070C0"/>
        </w:rPr>
        <w:t xml:space="preserve"> </w:t>
      </w:r>
      <w:r w:rsidR="002A2EE8" w:rsidRPr="006F415F">
        <w:rPr>
          <w:rFonts w:asciiTheme="minorHAnsi" w:hAnsiTheme="minorHAnsi" w:cstheme="minorHAnsi"/>
          <w:color w:val="0070C0"/>
        </w:rPr>
        <w:t>giving</w:t>
      </w:r>
      <w:r w:rsidR="00686CFD" w:rsidRPr="006F415F">
        <w:rPr>
          <w:rFonts w:asciiTheme="minorHAnsi" w:hAnsiTheme="minorHAnsi" w:cstheme="minorHAnsi"/>
          <w:color w:val="0070C0"/>
        </w:rPr>
        <w:t xml:space="preserve"> readers </w:t>
      </w:r>
      <w:r w:rsidRPr="006F415F">
        <w:rPr>
          <w:rFonts w:asciiTheme="minorHAnsi" w:hAnsiTheme="minorHAnsi" w:cstheme="minorHAnsi"/>
          <w:color w:val="0070C0"/>
        </w:rPr>
        <w:t>a</w:t>
      </w:r>
      <w:r w:rsidR="00686CFD" w:rsidRPr="006F415F">
        <w:rPr>
          <w:rFonts w:asciiTheme="minorHAnsi" w:hAnsiTheme="minorHAnsi" w:cstheme="minorHAnsi"/>
          <w:color w:val="0070C0"/>
        </w:rPr>
        <w:t xml:space="preserve"> visual impression on </w:t>
      </w:r>
      <w:r w:rsidRPr="006F415F">
        <w:rPr>
          <w:rFonts w:asciiTheme="minorHAnsi" w:hAnsiTheme="minorHAnsi" w:cstheme="minorHAnsi"/>
          <w:color w:val="0070C0"/>
        </w:rPr>
        <w:t>real</w:t>
      </w:r>
      <w:r w:rsidR="00686CFD" w:rsidRPr="006F415F">
        <w:rPr>
          <w:rFonts w:asciiTheme="minorHAnsi" w:hAnsiTheme="minorHAnsi" w:cstheme="minorHAnsi"/>
          <w:color w:val="0070C0"/>
        </w:rPr>
        <w:t xml:space="preserve"> action fluctuations</w:t>
      </w:r>
      <w:r w:rsidRPr="006F415F">
        <w:rPr>
          <w:rFonts w:asciiTheme="minorHAnsi" w:hAnsiTheme="minorHAnsi" w:cstheme="minorHAnsi"/>
          <w:color w:val="0070C0"/>
        </w:rPr>
        <w:t xml:space="preserve"> (Fig.2 is just a schematic diagram.)</w:t>
      </w:r>
      <w:r w:rsidR="00686CFD" w:rsidRPr="006F415F">
        <w:rPr>
          <w:rFonts w:asciiTheme="minorHAnsi" w:hAnsiTheme="minorHAnsi" w:cstheme="minorHAnsi"/>
          <w:color w:val="0070C0"/>
        </w:rPr>
        <w:t xml:space="preserve"> </w:t>
      </w:r>
    </w:p>
    <w:p w14:paraId="60C80E5D" w14:textId="2D7A3433" w:rsidR="006A436B" w:rsidRPr="006F415F" w:rsidRDefault="006A436B" w:rsidP="003F08B3">
      <w:pPr>
        <w:rPr>
          <w:rFonts w:asciiTheme="minorHAnsi" w:hAnsiTheme="minorHAnsi" w:cstheme="minorHAnsi"/>
          <w:color w:val="0070C0"/>
        </w:rPr>
      </w:pPr>
      <w:r w:rsidRPr="006F415F">
        <w:rPr>
          <w:rFonts w:asciiTheme="minorHAnsi" w:hAnsiTheme="minorHAnsi" w:cstheme="minorHAnsi"/>
          <w:color w:val="0070C0"/>
        </w:rPr>
        <w:t>The corresponding sentences have been adjusted to fit the contexts.</w:t>
      </w:r>
    </w:p>
    <w:p w14:paraId="5697199A" w14:textId="48E68938" w:rsidR="009C0338" w:rsidRDefault="009C0338" w:rsidP="003F08B3">
      <w:pPr>
        <w:rPr>
          <w:rFonts w:asciiTheme="minorHAnsi" w:hAnsiTheme="minorHAnsi" w:cstheme="minorHAnsi"/>
          <w:color w:val="000000"/>
        </w:rPr>
      </w:pPr>
    </w:p>
    <w:p w14:paraId="4F2AFE63" w14:textId="08FC83C8" w:rsidR="008D2202" w:rsidRDefault="00DA0FBB" w:rsidP="003F08B3">
      <w:pPr>
        <w:rPr>
          <w:rFonts w:asciiTheme="minorHAnsi" w:hAnsiTheme="minorHAnsi" w:cstheme="minorHAnsi"/>
          <w:color w:val="0070C0"/>
        </w:rPr>
      </w:pPr>
      <w:r>
        <w:rPr>
          <w:rFonts w:asciiTheme="minorHAnsi" w:hAnsiTheme="minorHAnsi" w:cstheme="minorHAnsi"/>
          <w:color w:val="0070C0"/>
        </w:rPr>
        <w:t>We also did s</w:t>
      </w:r>
      <w:r w:rsidR="008D2202" w:rsidRPr="00DA0FBB">
        <w:rPr>
          <w:rFonts w:asciiTheme="minorHAnsi" w:hAnsiTheme="minorHAnsi" w:cstheme="minorHAnsi"/>
          <w:color w:val="0070C0"/>
        </w:rPr>
        <w:t xml:space="preserve">ome minor </w:t>
      </w:r>
      <w:r>
        <w:rPr>
          <w:rFonts w:asciiTheme="minorHAnsi" w:hAnsiTheme="minorHAnsi" w:cstheme="minorHAnsi"/>
          <w:color w:val="0070C0"/>
        </w:rPr>
        <w:t>re-wordings through the manuscript for a better interpretation.</w:t>
      </w:r>
    </w:p>
    <w:p w14:paraId="5A5845C1" w14:textId="77777777" w:rsidR="00DA0FBB" w:rsidRPr="00DA0FBB" w:rsidRDefault="00DA0FBB" w:rsidP="003F08B3">
      <w:pPr>
        <w:rPr>
          <w:rFonts w:asciiTheme="minorHAnsi" w:hAnsiTheme="minorHAnsi" w:cstheme="minorHAnsi"/>
          <w:color w:val="0070C0"/>
        </w:rPr>
      </w:pPr>
    </w:p>
    <w:p w14:paraId="446364D6" w14:textId="77777777"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w:t>
      </w:r>
    </w:p>
    <w:p w14:paraId="342031B8" w14:textId="77777777"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Report of Referee B -- ZH10169/Li</w:t>
      </w:r>
    </w:p>
    <w:p w14:paraId="522040BA" w14:textId="77777777"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w:t>
      </w:r>
    </w:p>
    <w:p w14:paraId="3A5FF417" w14:textId="77777777" w:rsidR="00F518BD" w:rsidRPr="006F415F" w:rsidRDefault="00F518BD" w:rsidP="003F08B3">
      <w:pPr>
        <w:rPr>
          <w:rFonts w:asciiTheme="minorHAnsi" w:hAnsiTheme="minorHAnsi" w:cstheme="minorHAnsi"/>
          <w:color w:val="000000"/>
        </w:rPr>
      </w:pPr>
    </w:p>
    <w:p w14:paraId="0E23EC00" w14:textId="77777777"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REFEREE B - ZH10169 </w:t>
      </w:r>
    </w:p>
    <w:p w14:paraId="13218715" w14:textId="77777777" w:rsidR="00F518BD" w:rsidRPr="006F415F" w:rsidRDefault="00F518BD" w:rsidP="003F08B3">
      <w:pPr>
        <w:rPr>
          <w:rFonts w:asciiTheme="minorHAnsi" w:hAnsiTheme="minorHAnsi" w:cstheme="minorHAnsi"/>
          <w:color w:val="000000"/>
        </w:rPr>
      </w:pPr>
    </w:p>
    <w:p w14:paraId="75EE14A0" w14:textId="15087C6A"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The paper sheds new light on multi-bend achromat lattices. This subject is of great importance for the next generation of high power and high brilliance light sources. The paper follows a very clear framework of action-angle variables to introduce appropriate Hamiltonian invariants of motion. </w:t>
      </w:r>
    </w:p>
    <w:p w14:paraId="499A3BA1" w14:textId="77777777" w:rsidR="00F518BD" w:rsidRPr="006F415F" w:rsidRDefault="00F518BD" w:rsidP="003F08B3">
      <w:pPr>
        <w:rPr>
          <w:rFonts w:asciiTheme="minorHAnsi" w:hAnsiTheme="minorHAnsi" w:cstheme="minorHAnsi"/>
          <w:color w:val="000000"/>
        </w:rPr>
      </w:pPr>
    </w:p>
    <w:p w14:paraId="0DA935D6" w14:textId="7E7D8B7E"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The paper is written in a transparent and compact fashion; presented analytic procedure, for minimizing turn-by-turn fluctuations of the Courant-Snyder actions is lucid and concise. </w:t>
      </w:r>
    </w:p>
    <w:p w14:paraId="2F830432" w14:textId="77777777" w:rsidR="00F518BD" w:rsidRPr="006F415F" w:rsidRDefault="00F518BD" w:rsidP="003F08B3">
      <w:pPr>
        <w:rPr>
          <w:rFonts w:asciiTheme="minorHAnsi" w:hAnsiTheme="minorHAnsi" w:cstheme="minorHAnsi"/>
          <w:color w:val="000000"/>
        </w:rPr>
      </w:pPr>
    </w:p>
    <w:p w14:paraId="5044C782" w14:textId="77777777"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The bibliography seems adequate and complete. </w:t>
      </w:r>
    </w:p>
    <w:p w14:paraId="79A69BCB" w14:textId="77777777" w:rsidR="00F518BD" w:rsidRPr="006F415F" w:rsidRDefault="00F518BD" w:rsidP="003F08B3">
      <w:pPr>
        <w:rPr>
          <w:rFonts w:asciiTheme="minorHAnsi" w:hAnsiTheme="minorHAnsi" w:cstheme="minorHAnsi"/>
          <w:color w:val="000000"/>
        </w:rPr>
      </w:pPr>
    </w:p>
    <w:p w14:paraId="12DA4970" w14:textId="76D73C92"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 xml:space="preserve">Specific lattice examples provided in this paper offer a great inside into large amplitude-dependent </w:t>
      </w:r>
      <w:proofErr w:type="spellStart"/>
      <w:r w:rsidRPr="006F415F">
        <w:rPr>
          <w:rFonts w:asciiTheme="minorHAnsi" w:hAnsiTheme="minorHAnsi" w:cstheme="minorHAnsi"/>
          <w:color w:val="000000"/>
        </w:rPr>
        <w:t>betatron</w:t>
      </w:r>
      <w:proofErr w:type="spellEnd"/>
      <w:r w:rsidRPr="006F415F">
        <w:rPr>
          <w:rFonts w:asciiTheme="minorHAnsi" w:hAnsiTheme="minorHAnsi" w:cstheme="minorHAnsi"/>
          <w:color w:val="000000"/>
        </w:rPr>
        <w:t xml:space="preserve"> tune-spread, which can increase instability and space charge thresholds. The paper also demonstrated that a conventional DBA or MBA lattice can be re-tuned to </w:t>
      </w:r>
    </w:p>
    <w:p w14:paraId="42FD8879" w14:textId="3A3BAF7D"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 xml:space="preserve">possess two approximate invariants by optimizing the settings of only the </w:t>
      </w:r>
      <w:proofErr w:type="spellStart"/>
      <w:r w:rsidRPr="006F415F">
        <w:rPr>
          <w:rFonts w:asciiTheme="minorHAnsi" w:hAnsiTheme="minorHAnsi" w:cstheme="minorHAnsi"/>
          <w:color w:val="000000"/>
        </w:rPr>
        <w:t>sextupoles</w:t>
      </w:r>
      <w:proofErr w:type="spellEnd"/>
      <w:r w:rsidRPr="006F415F">
        <w:rPr>
          <w:rFonts w:asciiTheme="minorHAnsi" w:hAnsiTheme="minorHAnsi" w:cstheme="minorHAnsi"/>
          <w:color w:val="000000"/>
        </w:rPr>
        <w:t xml:space="preserve"> and octupoles. </w:t>
      </w:r>
    </w:p>
    <w:p w14:paraId="13695018" w14:textId="77777777" w:rsidR="00F518BD" w:rsidRPr="006F415F" w:rsidRDefault="00F518BD" w:rsidP="003F08B3">
      <w:pPr>
        <w:rPr>
          <w:rFonts w:asciiTheme="minorHAnsi" w:hAnsiTheme="minorHAnsi" w:cstheme="minorHAnsi"/>
          <w:color w:val="000000"/>
        </w:rPr>
      </w:pPr>
    </w:p>
    <w:p w14:paraId="7AF12941" w14:textId="0EA63D98" w:rsidR="00F518BD" w:rsidRPr="006F415F" w:rsidRDefault="00F518BD" w:rsidP="003F08B3">
      <w:pPr>
        <w:rPr>
          <w:rFonts w:asciiTheme="minorHAnsi" w:hAnsiTheme="minorHAnsi" w:cstheme="minorHAnsi"/>
          <w:color w:val="000000"/>
        </w:rPr>
      </w:pPr>
      <w:r w:rsidRPr="006F415F">
        <w:rPr>
          <w:rFonts w:asciiTheme="minorHAnsi" w:hAnsiTheme="minorHAnsi" w:cstheme="minorHAnsi"/>
          <w:color w:val="000000"/>
        </w:rPr>
        <w:t>In summary, I strongly recommend this paper for publication as a PRAB article, based on its importance for future generation of ultra-low emittance lattices with large dynamic aperture.</w:t>
      </w:r>
    </w:p>
    <w:p w14:paraId="5181F0BE" w14:textId="0F8E415D" w:rsidR="00FC69B3" w:rsidRPr="006F415F" w:rsidRDefault="00D033CE" w:rsidP="003F08B3">
      <w:pPr>
        <w:rPr>
          <w:rFonts w:asciiTheme="minorHAnsi" w:hAnsiTheme="minorHAnsi" w:cstheme="minorHAnsi"/>
          <w:color w:val="0070C0"/>
        </w:rPr>
      </w:pPr>
      <w:r w:rsidRPr="006F415F">
        <w:rPr>
          <w:rFonts w:asciiTheme="minorHAnsi" w:hAnsiTheme="minorHAnsi" w:cstheme="minorHAnsi"/>
          <w:color w:val="0070C0"/>
        </w:rPr>
        <w:t xml:space="preserve">Response: Thank you for acknowledging </w:t>
      </w:r>
      <w:r w:rsidR="008537B1" w:rsidRPr="006F415F">
        <w:rPr>
          <w:rFonts w:asciiTheme="minorHAnsi" w:hAnsiTheme="minorHAnsi" w:cstheme="minorHAnsi"/>
          <w:color w:val="0070C0"/>
        </w:rPr>
        <w:t>this</w:t>
      </w:r>
      <w:r w:rsidRPr="006F415F">
        <w:rPr>
          <w:rFonts w:asciiTheme="minorHAnsi" w:hAnsiTheme="minorHAnsi" w:cstheme="minorHAnsi"/>
          <w:color w:val="0070C0"/>
        </w:rPr>
        <w:t xml:space="preserve"> work</w:t>
      </w:r>
      <w:r w:rsidR="008537B1" w:rsidRPr="006F415F">
        <w:rPr>
          <w:rFonts w:asciiTheme="minorHAnsi" w:hAnsiTheme="minorHAnsi" w:cstheme="minorHAnsi"/>
          <w:color w:val="0070C0"/>
        </w:rPr>
        <w:t>.</w:t>
      </w:r>
    </w:p>
    <w:p w14:paraId="5F6E4BB9" w14:textId="255BE83A" w:rsidR="00864E06" w:rsidRPr="006F415F" w:rsidRDefault="00864E06" w:rsidP="003F08B3">
      <w:pPr>
        <w:rPr>
          <w:rFonts w:asciiTheme="minorHAnsi" w:hAnsiTheme="minorHAnsi" w:cstheme="minorHAnsi"/>
          <w:color w:val="0070C0"/>
        </w:rPr>
      </w:pPr>
    </w:p>
    <w:p w14:paraId="33EEBEA8" w14:textId="7E0C8806" w:rsidR="00463581" w:rsidRPr="006F415F" w:rsidRDefault="00463581" w:rsidP="003F08B3">
      <w:pPr>
        <w:rPr>
          <w:rFonts w:asciiTheme="minorHAnsi" w:hAnsiTheme="minorHAnsi" w:cstheme="minorHAnsi"/>
        </w:rPr>
      </w:pPr>
    </w:p>
    <w:p w14:paraId="42EE2138" w14:textId="0DB819B9" w:rsidR="00350C50" w:rsidRPr="006F415F" w:rsidRDefault="006D3E3D" w:rsidP="00350C50">
      <w:pPr>
        <w:rPr>
          <w:rFonts w:asciiTheme="minorHAnsi" w:hAnsiTheme="minorHAnsi" w:cstheme="minorHAnsi"/>
          <w:color w:val="0070C0"/>
        </w:rPr>
      </w:pPr>
      <w:r w:rsidRPr="006F415F">
        <w:rPr>
          <w:rFonts w:asciiTheme="minorHAnsi" w:hAnsiTheme="minorHAnsi" w:cstheme="minorHAnsi"/>
          <w:color w:val="0070C0"/>
        </w:rPr>
        <w:t>Again, w</w:t>
      </w:r>
      <w:r w:rsidR="00350C50" w:rsidRPr="006F415F">
        <w:rPr>
          <w:rFonts w:asciiTheme="minorHAnsi" w:hAnsiTheme="minorHAnsi" w:cstheme="minorHAnsi"/>
          <w:color w:val="0070C0"/>
        </w:rPr>
        <w:t xml:space="preserve">e </w:t>
      </w:r>
      <w:r w:rsidRPr="006F415F">
        <w:rPr>
          <w:rFonts w:asciiTheme="minorHAnsi" w:hAnsiTheme="minorHAnsi" w:cstheme="minorHAnsi"/>
          <w:color w:val="0070C0"/>
        </w:rPr>
        <w:t>would like to express our</w:t>
      </w:r>
      <w:r w:rsidR="00350C50" w:rsidRPr="006F415F">
        <w:rPr>
          <w:rFonts w:asciiTheme="minorHAnsi" w:hAnsiTheme="minorHAnsi" w:cstheme="minorHAnsi"/>
          <w:color w:val="0070C0"/>
        </w:rPr>
        <w:t xml:space="preserve"> appreciat</w:t>
      </w:r>
      <w:r w:rsidRPr="006F415F">
        <w:rPr>
          <w:rFonts w:asciiTheme="minorHAnsi" w:hAnsiTheme="minorHAnsi" w:cstheme="minorHAnsi"/>
          <w:color w:val="0070C0"/>
        </w:rPr>
        <w:t>ion to</w:t>
      </w:r>
      <w:r w:rsidR="00350C50" w:rsidRPr="006F415F">
        <w:rPr>
          <w:rFonts w:asciiTheme="minorHAnsi" w:hAnsiTheme="minorHAnsi" w:cstheme="minorHAnsi"/>
          <w:color w:val="0070C0"/>
        </w:rPr>
        <w:t xml:space="preserve"> two reviewers</w:t>
      </w:r>
      <w:r w:rsidRPr="006F415F">
        <w:rPr>
          <w:rFonts w:asciiTheme="minorHAnsi" w:hAnsiTheme="minorHAnsi" w:cstheme="minorHAnsi"/>
          <w:color w:val="0070C0"/>
        </w:rPr>
        <w:t xml:space="preserve"> for their</w:t>
      </w:r>
      <w:r w:rsidR="00350C50" w:rsidRPr="006F415F">
        <w:rPr>
          <w:rFonts w:asciiTheme="minorHAnsi" w:hAnsiTheme="minorHAnsi" w:cstheme="minorHAnsi"/>
          <w:color w:val="0070C0"/>
        </w:rPr>
        <w:t xml:space="preserve"> suggestions, and comments on the shortcomings of our manuscript. Those detailed comments and suggestions are extremely helpful for us to better interpret this method and greatly improve the quality of this manuscript.</w:t>
      </w:r>
    </w:p>
    <w:p w14:paraId="447D2920" w14:textId="77777777" w:rsidR="00350C50" w:rsidRPr="006F415F" w:rsidRDefault="00350C50" w:rsidP="00350C50">
      <w:pPr>
        <w:rPr>
          <w:rFonts w:asciiTheme="minorHAnsi" w:hAnsiTheme="minorHAnsi" w:cstheme="minorHAnsi"/>
          <w:color w:val="0070C0"/>
        </w:rPr>
      </w:pPr>
    </w:p>
    <w:p w14:paraId="109F8AEB" w14:textId="77777777" w:rsidR="00350C50" w:rsidRPr="006F415F" w:rsidRDefault="00350C50" w:rsidP="00350C50">
      <w:pPr>
        <w:rPr>
          <w:rFonts w:asciiTheme="minorHAnsi" w:hAnsiTheme="minorHAnsi" w:cstheme="minorHAnsi"/>
          <w:color w:val="0070C0"/>
        </w:rPr>
      </w:pPr>
    </w:p>
    <w:p w14:paraId="53A10820" w14:textId="77777777" w:rsidR="00350C50" w:rsidRPr="006F415F" w:rsidRDefault="00350C50" w:rsidP="00350C50">
      <w:pPr>
        <w:rPr>
          <w:rFonts w:asciiTheme="minorHAnsi" w:hAnsiTheme="minorHAnsi" w:cstheme="minorHAnsi"/>
          <w:color w:val="0070C0"/>
        </w:rPr>
      </w:pPr>
      <w:r w:rsidRPr="006F415F">
        <w:rPr>
          <w:rFonts w:asciiTheme="minorHAnsi" w:hAnsiTheme="minorHAnsi" w:cstheme="minorHAnsi"/>
          <w:color w:val="0070C0"/>
        </w:rPr>
        <w:t>Yours truly,</w:t>
      </w:r>
    </w:p>
    <w:p w14:paraId="63C19AA6" w14:textId="46889B1F" w:rsidR="00350C50" w:rsidRPr="006F415F" w:rsidRDefault="00350C50" w:rsidP="00350C50">
      <w:pPr>
        <w:rPr>
          <w:rFonts w:asciiTheme="minorHAnsi" w:hAnsiTheme="minorHAnsi" w:cstheme="minorHAnsi"/>
          <w:color w:val="0070C0"/>
        </w:rPr>
      </w:pPr>
      <w:r w:rsidRPr="006F415F">
        <w:rPr>
          <w:rFonts w:asciiTheme="minorHAnsi" w:hAnsiTheme="minorHAnsi" w:cstheme="minorHAnsi"/>
          <w:color w:val="0070C0"/>
        </w:rPr>
        <w:t>-Yongjun Li and Chad Mitchell on behalf of all coauthors</w:t>
      </w:r>
    </w:p>
    <w:p w14:paraId="1556C925" w14:textId="77777777" w:rsidR="00350C50" w:rsidRPr="006F415F" w:rsidRDefault="00350C50" w:rsidP="00350C50">
      <w:pPr>
        <w:rPr>
          <w:rFonts w:asciiTheme="minorHAnsi" w:hAnsiTheme="minorHAnsi" w:cstheme="minorHAnsi"/>
          <w:color w:val="0070C0"/>
        </w:rPr>
      </w:pPr>
    </w:p>
    <w:p w14:paraId="3D6F4711" w14:textId="77777777" w:rsidR="00350C50" w:rsidRPr="006F415F" w:rsidRDefault="00350C50" w:rsidP="00350C50">
      <w:pPr>
        <w:rPr>
          <w:rFonts w:asciiTheme="minorHAnsi" w:hAnsiTheme="minorHAnsi" w:cstheme="minorHAnsi"/>
          <w:color w:val="0070C0"/>
        </w:rPr>
      </w:pPr>
      <w:r w:rsidRPr="006F415F">
        <w:rPr>
          <w:rFonts w:asciiTheme="minorHAnsi" w:hAnsiTheme="minorHAnsi" w:cstheme="minorHAnsi"/>
          <w:color w:val="0070C0"/>
        </w:rPr>
        <w:t>Oct. 2021</w:t>
      </w:r>
    </w:p>
    <w:p w14:paraId="22537155" w14:textId="6914FC4F" w:rsidR="00864E06" w:rsidRPr="006F415F" w:rsidRDefault="00864E06" w:rsidP="003F08B3">
      <w:pPr>
        <w:rPr>
          <w:rFonts w:asciiTheme="minorHAnsi" w:hAnsiTheme="minorHAnsi" w:cstheme="minorHAnsi"/>
        </w:rPr>
      </w:pPr>
    </w:p>
    <w:p w14:paraId="51E8C1C0" w14:textId="77777777" w:rsidR="00864E06" w:rsidRPr="006F415F" w:rsidRDefault="00864E06" w:rsidP="003F08B3">
      <w:pPr>
        <w:rPr>
          <w:rFonts w:asciiTheme="minorHAnsi" w:hAnsiTheme="minorHAnsi" w:cstheme="minorHAnsi"/>
          <w:color w:val="0070C0"/>
        </w:rPr>
      </w:pPr>
    </w:p>
    <w:sectPr w:rsidR="00864E06" w:rsidRPr="006F415F" w:rsidSect="00C528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webkit-standard">
    <w:altName w:val="Cambria"/>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9D76BE"/>
    <w:multiLevelType w:val="multilevel"/>
    <w:tmpl w:val="516AA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AD05692"/>
    <w:multiLevelType w:val="hybridMultilevel"/>
    <w:tmpl w:val="30F477E8"/>
    <w:lvl w:ilvl="0" w:tplc="C7242A5A">
      <w:start w:val="8"/>
      <w:numFmt w:val="bullet"/>
      <w:lvlText w:val="-"/>
      <w:lvlJc w:val="left"/>
      <w:pPr>
        <w:ind w:left="720" w:hanging="360"/>
      </w:pPr>
      <w:rPr>
        <w:rFonts w:ascii="-webkit-standard" w:eastAsia="Times New Roman" w:hAnsi="-webkit-standar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F2E"/>
    <w:rsid w:val="000C6FC8"/>
    <w:rsid w:val="000F223E"/>
    <w:rsid w:val="00107F2E"/>
    <w:rsid w:val="00130FB5"/>
    <w:rsid w:val="002A2EE8"/>
    <w:rsid w:val="002C74E8"/>
    <w:rsid w:val="002F1BE6"/>
    <w:rsid w:val="002F724C"/>
    <w:rsid w:val="002F768A"/>
    <w:rsid w:val="00302F8E"/>
    <w:rsid w:val="00314126"/>
    <w:rsid w:val="003156BF"/>
    <w:rsid w:val="00333C52"/>
    <w:rsid w:val="00350C50"/>
    <w:rsid w:val="0035410E"/>
    <w:rsid w:val="003F08B3"/>
    <w:rsid w:val="00463581"/>
    <w:rsid w:val="004D6BBF"/>
    <w:rsid w:val="004E1522"/>
    <w:rsid w:val="004F13B2"/>
    <w:rsid w:val="00530111"/>
    <w:rsid w:val="005D7830"/>
    <w:rsid w:val="006206BB"/>
    <w:rsid w:val="00686CFD"/>
    <w:rsid w:val="006A436B"/>
    <w:rsid w:val="006B7792"/>
    <w:rsid w:val="006D075C"/>
    <w:rsid w:val="006D3E3D"/>
    <w:rsid w:val="006F415F"/>
    <w:rsid w:val="00702500"/>
    <w:rsid w:val="007401CC"/>
    <w:rsid w:val="007678F0"/>
    <w:rsid w:val="007B0430"/>
    <w:rsid w:val="00802B25"/>
    <w:rsid w:val="008263AB"/>
    <w:rsid w:val="00841CB9"/>
    <w:rsid w:val="00844A5E"/>
    <w:rsid w:val="008537B1"/>
    <w:rsid w:val="0085578D"/>
    <w:rsid w:val="00864E06"/>
    <w:rsid w:val="00866845"/>
    <w:rsid w:val="00871C2B"/>
    <w:rsid w:val="008D1021"/>
    <w:rsid w:val="008D2202"/>
    <w:rsid w:val="008E41BF"/>
    <w:rsid w:val="00925F72"/>
    <w:rsid w:val="009364F0"/>
    <w:rsid w:val="0095084F"/>
    <w:rsid w:val="009A5C5A"/>
    <w:rsid w:val="009C0338"/>
    <w:rsid w:val="009C652D"/>
    <w:rsid w:val="009F3FC4"/>
    <w:rsid w:val="00A465F3"/>
    <w:rsid w:val="00AB2AED"/>
    <w:rsid w:val="00BC01B0"/>
    <w:rsid w:val="00BC13D2"/>
    <w:rsid w:val="00BE68D5"/>
    <w:rsid w:val="00BF5C22"/>
    <w:rsid w:val="00C11645"/>
    <w:rsid w:val="00C5285C"/>
    <w:rsid w:val="00CE665C"/>
    <w:rsid w:val="00D033CE"/>
    <w:rsid w:val="00D86DF2"/>
    <w:rsid w:val="00D87337"/>
    <w:rsid w:val="00D92A12"/>
    <w:rsid w:val="00DA0FBB"/>
    <w:rsid w:val="00DF53B4"/>
    <w:rsid w:val="00E410EA"/>
    <w:rsid w:val="00E52BCB"/>
    <w:rsid w:val="00EF7BB2"/>
    <w:rsid w:val="00F518BD"/>
    <w:rsid w:val="00F54DFF"/>
    <w:rsid w:val="00FC7A48"/>
    <w:rsid w:val="00FD3EE9"/>
    <w:rsid w:val="00FF6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76177AB"/>
  <w15:chartTrackingRefBased/>
  <w15:docId w15:val="{F0B309A1-75BD-C642-A39D-006F017BD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F2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518BD"/>
  </w:style>
  <w:style w:type="paragraph" w:styleId="ListParagraph">
    <w:name w:val="List Paragraph"/>
    <w:basedOn w:val="Normal"/>
    <w:uiPriority w:val="34"/>
    <w:qFormat/>
    <w:rsid w:val="008537B1"/>
    <w:pPr>
      <w:ind w:left="720"/>
      <w:contextualSpacing/>
    </w:pPr>
  </w:style>
  <w:style w:type="character" w:styleId="Hyperlink">
    <w:name w:val="Hyperlink"/>
    <w:basedOn w:val="DefaultParagraphFont"/>
    <w:uiPriority w:val="99"/>
    <w:unhideWhenUsed/>
    <w:rsid w:val="00871C2B"/>
    <w:rPr>
      <w:color w:val="0000FF"/>
      <w:u w:val="single"/>
    </w:rPr>
  </w:style>
  <w:style w:type="paragraph" w:customStyle="1" w:styleId="u-mb-2">
    <w:name w:val="u-mb-2"/>
    <w:basedOn w:val="Normal"/>
    <w:rsid w:val="00D92A12"/>
    <w:pPr>
      <w:spacing w:before="100" w:beforeAutospacing="1" w:after="100" w:afterAutospacing="1"/>
    </w:pPr>
  </w:style>
  <w:style w:type="character" w:customStyle="1" w:styleId="authorsname">
    <w:name w:val="authors__name"/>
    <w:basedOn w:val="DefaultParagraphFont"/>
    <w:rsid w:val="00D92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42073">
      <w:bodyDiv w:val="1"/>
      <w:marLeft w:val="0"/>
      <w:marRight w:val="0"/>
      <w:marTop w:val="0"/>
      <w:marBottom w:val="0"/>
      <w:divBdr>
        <w:top w:val="none" w:sz="0" w:space="0" w:color="auto"/>
        <w:left w:val="none" w:sz="0" w:space="0" w:color="auto"/>
        <w:bottom w:val="none" w:sz="0" w:space="0" w:color="auto"/>
        <w:right w:val="none" w:sz="0" w:space="0" w:color="auto"/>
      </w:divBdr>
    </w:div>
    <w:div w:id="305090406">
      <w:bodyDiv w:val="1"/>
      <w:marLeft w:val="0"/>
      <w:marRight w:val="0"/>
      <w:marTop w:val="0"/>
      <w:marBottom w:val="0"/>
      <w:divBdr>
        <w:top w:val="none" w:sz="0" w:space="0" w:color="auto"/>
        <w:left w:val="none" w:sz="0" w:space="0" w:color="auto"/>
        <w:bottom w:val="none" w:sz="0" w:space="0" w:color="auto"/>
        <w:right w:val="none" w:sz="0" w:space="0" w:color="auto"/>
      </w:divBdr>
      <w:divsChild>
        <w:div w:id="633027037">
          <w:marLeft w:val="0"/>
          <w:marRight w:val="0"/>
          <w:marTop w:val="0"/>
          <w:marBottom w:val="0"/>
          <w:divBdr>
            <w:top w:val="none" w:sz="0" w:space="0" w:color="auto"/>
            <w:left w:val="none" w:sz="0" w:space="0" w:color="auto"/>
            <w:bottom w:val="none" w:sz="0" w:space="0" w:color="auto"/>
            <w:right w:val="none" w:sz="0" w:space="0" w:color="auto"/>
          </w:divBdr>
        </w:div>
        <w:div w:id="1645502113">
          <w:marLeft w:val="0"/>
          <w:marRight w:val="0"/>
          <w:marTop w:val="0"/>
          <w:marBottom w:val="0"/>
          <w:divBdr>
            <w:top w:val="none" w:sz="0" w:space="0" w:color="auto"/>
            <w:left w:val="none" w:sz="0" w:space="0" w:color="auto"/>
            <w:bottom w:val="none" w:sz="0" w:space="0" w:color="auto"/>
            <w:right w:val="none" w:sz="0" w:space="0" w:color="auto"/>
          </w:divBdr>
        </w:div>
        <w:div w:id="2043364676">
          <w:marLeft w:val="0"/>
          <w:marRight w:val="0"/>
          <w:marTop w:val="0"/>
          <w:marBottom w:val="0"/>
          <w:divBdr>
            <w:top w:val="none" w:sz="0" w:space="0" w:color="auto"/>
            <w:left w:val="none" w:sz="0" w:space="0" w:color="auto"/>
            <w:bottom w:val="none" w:sz="0" w:space="0" w:color="auto"/>
            <w:right w:val="none" w:sz="0" w:space="0" w:color="auto"/>
          </w:divBdr>
        </w:div>
        <w:div w:id="1622105237">
          <w:marLeft w:val="0"/>
          <w:marRight w:val="0"/>
          <w:marTop w:val="0"/>
          <w:marBottom w:val="0"/>
          <w:divBdr>
            <w:top w:val="none" w:sz="0" w:space="0" w:color="auto"/>
            <w:left w:val="none" w:sz="0" w:space="0" w:color="auto"/>
            <w:bottom w:val="none" w:sz="0" w:space="0" w:color="auto"/>
            <w:right w:val="none" w:sz="0" w:space="0" w:color="auto"/>
          </w:divBdr>
        </w:div>
        <w:div w:id="1828204641">
          <w:marLeft w:val="0"/>
          <w:marRight w:val="0"/>
          <w:marTop w:val="0"/>
          <w:marBottom w:val="0"/>
          <w:divBdr>
            <w:top w:val="none" w:sz="0" w:space="0" w:color="auto"/>
            <w:left w:val="none" w:sz="0" w:space="0" w:color="auto"/>
            <w:bottom w:val="none" w:sz="0" w:space="0" w:color="auto"/>
            <w:right w:val="none" w:sz="0" w:space="0" w:color="auto"/>
          </w:divBdr>
        </w:div>
        <w:div w:id="375787138">
          <w:marLeft w:val="0"/>
          <w:marRight w:val="0"/>
          <w:marTop w:val="0"/>
          <w:marBottom w:val="0"/>
          <w:divBdr>
            <w:top w:val="none" w:sz="0" w:space="0" w:color="auto"/>
            <w:left w:val="none" w:sz="0" w:space="0" w:color="auto"/>
            <w:bottom w:val="none" w:sz="0" w:space="0" w:color="auto"/>
            <w:right w:val="none" w:sz="0" w:space="0" w:color="auto"/>
          </w:divBdr>
        </w:div>
        <w:div w:id="792795719">
          <w:marLeft w:val="0"/>
          <w:marRight w:val="0"/>
          <w:marTop w:val="0"/>
          <w:marBottom w:val="0"/>
          <w:divBdr>
            <w:top w:val="none" w:sz="0" w:space="0" w:color="auto"/>
            <w:left w:val="none" w:sz="0" w:space="0" w:color="auto"/>
            <w:bottom w:val="none" w:sz="0" w:space="0" w:color="auto"/>
            <w:right w:val="none" w:sz="0" w:space="0" w:color="auto"/>
          </w:divBdr>
        </w:div>
        <w:div w:id="534542952">
          <w:marLeft w:val="0"/>
          <w:marRight w:val="0"/>
          <w:marTop w:val="0"/>
          <w:marBottom w:val="0"/>
          <w:divBdr>
            <w:top w:val="none" w:sz="0" w:space="0" w:color="auto"/>
            <w:left w:val="none" w:sz="0" w:space="0" w:color="auto"/>
            <w:bottom w:val="none" w:sz="0" w:space="0" w:color="auto"/>
            <w:right w:val="none" w:sz="0" w:space="0" w:color="auto"/>
          </w:divBdr>
        </w:div>
        <w:div w:id="434446730">
          <w:marLeft w:val="0"/>
          <w:marRight w:val="0"/>
          <w:marTop w:val="0"/>
          <w:marBottom w:val="0"/>
          <w:divBdr>
            <w:top w:val="none" w:sz="0" w:space="0" w:color="auto"/>
            <w:left w:val="none" w:sz="0" w:space="0" w:color="auto"/>
            <w:bottom w:val="none" w:sz="0" w:space="0" w:color="auto"/>
            <w:right w:val="none" w:sz="0" w:space="0" w:color="auto"/>
          </w:divBdr>
        </w:div>
        <w:div w:id="941764722">
          <w:marLeft w:val="0"/>
          <w:marRight w:val="0"/>
          <w:marTop w:val="0"/>
          <w:marBottom w:val="0"/>
          <w:divBdr>
            <w:top w:val="none" w:sz="0" w:space="0" w:color="auto"/>
            <w:left w:val="none" w:sz="0" w:space="0" w:color="auto"/>
            <w:bottom w:val="none" w:sz="0" w:space="0" w:color="auto"/>
            <w:right w:val="none" w:sz="0" w:space="0" w:color="auto"/>
          </w:divBdr>
        </w:div>
        <w:div w:id="690374963">
          <w:marLeft w:val="0"/>
          <w:marRight w:val="0"/>
          <w:marTop w:val="0"/>
          <w:marBottom w:val="0"/>
          <w:divBdr>
            <w:top w:val="none" w:sz="0" w:space="0" w:color="auto"/>
            <w:left w:val="none" w:sz="0" w:space="0" w:color="auto"/>
            <w:bottom w:val="none" w:sz="0" w:space="0" w:color="auto"/>
            <w:right w:val="none" w:sz="0" w:space="0" w:color="auto"/>
          </w:divBdr>
        </w:div>
        <w:div w:id="1343554161">
          <w:marLeft w:val="0"/>
          <w:marRight w:val="0"/>
          <w:marTop w:val="0"/>
          <w:marBottom w:val="0"/>
          <w:divBdr>
            <w:top w:val="none" w:sz="0" w:space="0" w:color="auto"/>
            <w:left w:val="none" w:sz="0" w:space="0" w:color="auto"/>
            <w:bottom w:val="none" w:sz="0" w:space="0" w:color="auto"/>
            <w:right w:val="none" w:sz="0" w:space="0" w:color="auto"/>
          </w:divBdr>
        </w:div>
        <w:div w:id="944849939">
          <w:marLeft w:val="0"/>
          <w:marRight w:val="0"/>
          <w:marTop w:val="0"/>
          <w:marBottom w:val="0"/>
          <w:divBdr>
            <w:top w:val="none" w:sz="0" w:space="0" w:color="auto"/>
            <w:left w:val="none" w:sz="0" w:space="0" w:color="auto"/>
            <w:bottom w:val="none" w:sz="0" w:space="0" w:color="auto"/>
            <w:right w:val="none" w:sz="0" w:space="0" w:color="auto"/>
          </w:divBdr>
        </w:div>
        <w:div w:id="679501904">
          <w:marLeft w:val="0"/>
          <w:marRight w:val="0"/>
          <w:marTop w:val="0"/>
          <w:marBottom w:val="0"/>
          <w:divBdr>
            <w:top w:val="none" w:sz="0" w:space="0" w:color="auto"/>
            <w:left w:val="none" w:sz="0" w:space="0" w:color="auto"/>
            <w:bottom w:val="none" w:sz="0" w:space="0" w:color="auto"/>
            <w:right w:val="none" w:sz="0" w:space="0" w:color="auto"/>
          </w:divBdr>
        </w:div>
        <w:div w:id="1892423648">
          <w:marLeft w:val="0"/>
          <w:marRight w:val="0"/>
          <w:marTop w:val="0"/>
          <w:marBottom w:val="0"/>
          <w:divBdr>
            <w:top w:val="none" w:sz="0" w:space="0" w:color="auto"/>
            <w:left w:val="none" w:sz="0" w:space="0" w:color="auto"/>
            <w:bottom w:val="none" w:sz="0" w:space="0" w:color="auto"/>
            <w:right w:val="none" w:sz="0" w:space="0" w:color="auto"/>
          </w:divBdr>
        </w:div>
        <w:div w:id="131296352">
          <w:marLeft w:val="0"/>
          <w:marRight w:val="0"/>
          <w:marTop w:val="0"/>
          <w:marBottom w:val="0"/>
          <w:divBdr>
            <w:top w:val="none" w:sz="0" w:space="0" w:color="auto"/>
            <w:left w:val="none" w:sz="0" w:space="0" w:color="auto"/>
            <w:bottom w:val="none" w:sz="0" w:space="0" w:color="auto"/>
            <w:right w:val="none" w:sz="0" w:space="0" w:color="auto"/>
          </w:divBdr>
        </w:div>
        <w:div w:id="1471508545">
          <w:marLeft w:val="0"/>
          <w:marRight w:val="0"/>
          <w:marTop w:val="0"/>
          <w:marBottom w:val="0"/>
          <w:divBdr>
            <w:top w:val="none" w:sz="0" w:space="0" w:color="auto"/>
            <w:left w:val="none" w:sz="0" w:space="0" w:color="auto"/>
            <w:bottom w:val="none" w:sz="0" w:space="0" w:color="auto"/>
            <w:right w:val="none" w:sz="0" w:space="0" w:color="auto"/>
          </w:divBdr>
        </w:div>
        <w:div w:id="264313341">
          <w:marLeft w:val="0"/>
          <w:marRight w:val="0"/>
          <w:marTop w:val="0"/>
          <w:marBottom w:val="0"/>
          <w:divBdr>
            <w:top w:val="none" w:sz="0" w:space="0" w:color="auto"/>
            <w:left w:val="none" w:sz="0" w:space="0" w:color="auto"/>
            <w:bottom w:val="none" w:sz="0" w:space="0" w:color="auto"/>
            <w:right w:val="none" w:sz="0" w:space="0" w:color="auto"/>
          </w:divBdr>
        </w:div>
        <w:div w:id="33048787">
          <w:marLeft w:val="0"/>
          <w:marRight w:val="0"/>
          <w:marTop w:val="0"/>
          <w:marBottom w:val="0"/>
          <w:divBdr>
            <w:top w:val="none" w:sz="0" w:space="0" w:color="auto"/>
            <w:left w:val="none" w:sz="0" w:space="0" w:color="auto"/>
            <w:bottom w:val="none" w:sz="0" w:space="0" w:color="auto"/>
            <w:right w:val="none" w:sz="0" w:space="0" w:color="auto"/>
          </w:divBdr>
        </w:div>
        <w:div w:id="2000038564">
          <w:marLeft w:val="0"/>
          <w:marRight w:val="0"/>
          <w:marTop w:val="0"/>
          <w:marBottom w:val="0"/>
          <w:divBdr>
            <w:top w:val="none" w:sz="0" w:space="0" w:color="auto"/>
            <w:left w:val="none" w:sz="0" w:space="0" w:color="auto"/>
            <w:bottom w:val="none" w:sz="0" w:space="0" w:color="auto"/>
            <w:right w:val="none" w:sz="0" w:space="0" w:color="auto"/>
          </w:divBdr>
        </w:div>
        <w:div w:id="1892307073">
          <w:marLeft w:val="0"/>
          <w:marRight w:val="0"/>
          <w:marTop w:val="0"/>
          <w:marBottom w:val="0"/>
          <w:divBdr>
            <w:top w:val="none" w:sz="0" w:space="0" w:color="auto"/>
            <w:left w:val="none" w:sz="0" w:space="0" w:color="auto"/>
            <w:bottom w:val="none" w:sz="0" w:space="0" w:color="auto"/>
            <w:right w:val="none" w:sz="0" w:space="0" w:color="auto"/>
          </w:divBdr>
        </w:div>
        <w:div w:id="2123109990">
          <w:marLeft w:val="0"/>
          <w:marRight w:val="0"/>
          <w:marTop w:val="0"/>
          <w:marBottom w:val="0"/>
          <w:divBdr>
            <w:top w:val="none" w:sz="0" w:space="0" w:color="auto"/>
            <w:left w:val="none" w:sz="0" w:space="0" w:color="auto"/>
            <w:bottom w:val="none" w:sz="0" w:space="0" w:color="auto"/>
            <w:right w:val="none" w:sz="0" w:space="0" w:color="auto"/>
          </w:divBdr>
        </w:div>
        <w:div w:id="1375500074">
          <w:marLeft w:val="0"/>
          <w:marRight w:val="0"/>
          <w:marTop w:val="0"/>
          <w:marBottom w:val="0"/>
          <w:divBdr>
            <w:top w:val="none" w:sz="0" w:space="0" w:color="auto"/>
            <w:left w:val="none" w:sz="0" w:space="0" w:color="auto"/>
            <w:bottom w:val="none" w:sz="0" w:space="0" w:color="auto"/>
            <w:right w:val="none" w:sz="0" w:space="0" w:color="auto"/>
          </w:divBdr>
        </w:div>
        <w:div w:id="1096438349">
          <w:marLeft w:val="0"/>
          <w:marRight w:val="0"/>
          <w:marTop w:val="0"/>
          <w:marBottom w:val="0"/>
          <w:divBdr>
            <w:top w:val="none" w:sz="0" w:space="0" w:color="auto"/>
            <w:left w:val="none" w:sz="0" w:space="0" w:color="auto"/>
            <w:bottom w:val="none" w:sz="0" w:space="0" w:color="auto"/>
            <w:right w:val="none" w:sz="0" w:space="0" w:color="auto"/>
          </w:divBdr>
        </w:div>
        <w:div w:id="1665626059">
          <w:marLeft w:val="0"/>
          <w:marRight w:val="0"/>
          <w:marTop w:val="0"/>
          <w:marBottom w:val="0"/>
          <w:divBdr>
            <w:top w:val="none" w:sz="0" w:space="0" w:color="auto"/>
            <w:left w:val="none" w:sz="0" w:space="0" w:color="auto"/>
            <w:bottom w:val="none" w:sz="0" w:space="0" w:color="auto"/>
            <w:right w:val="none" w:sz="0" w:space="0" w:color="auto"/>
          </w:divBdr>
        </w:div>
        <w:div w:id="1473407546">
          <w:marLeft w:val="0"/>
          <w:marRight w:val="0"/>
          <w:marTop w:val="0"/>
          <w:marBottom w:val="0"/>
          <w:divBdr>
            <w:top w:val="none" w:sz="0" w:space="0" w:color="auto"/>
            <w:left w:val="none" w:sz="0" w:space="0" w:color="auto"/>
            <w:bottom w:val="none" w:sz="0" w:space="0" w:color="auto"/>
            <w:right w:val="none" w:sz="0" w:space="0" w:color="auto"/>
          </w:divBdr>
        </w:div>
        <w:div w:id="1244799922">
          <w:marLeft w:val="0"/>
          <w:marRight w:val="0"/>
          <w:marTop w:val="0"/>
          <w:marBottom w:val="0"/>
          <w:divBdr>
            <w:top w:val="none" w:sz="0" w:space="0" w:color="auto"/>
            <w:left w:val="none" w:sz="0" w:space="0" w:color="auto"/>
            <w:bottom w:val="none" w:sz="0" w:space="0" w:color="auto"/>
            <w:right w:val="none" w:sz="0" w:space="0" w:color="auto"/>
          </w:divBdr>
        </w:div>
        <w:div w:id="1831093704">
          <w:marLeft w:val="0"/>
          <w:marRight w:val="0"/>
          <w:marTop w:val="0"/>
          <w:marBottom w:val="0"/>
          <w:divBdr>
            <w:top w:val="none" w:sz="0" w:space="0" w:color="auto"/>
            <w:left w:val="none" w:sz="0" w:space="0" w:color="auto"/>
            <w:bottom w:val="none" w:sz="0" w:space="0" w:color="auto"/>
            <w:right w:val="none" w:sz="0" w:space="0" w:color="auto"/>
          </w:divBdr>
        </w:div>
        <w:div w:id="443303131">
          <w:marLeft w:val="0"/>
          <w:marRight w:val="0"/>
          <w:marTop w:val="0"/>
          <w:marBottom w:val="0"/>
          <w:divBdr>
            <w:top w:val="none" w:sz="0" w:space="0" w:color="auto"/>
            <w:left w:val="none" w:sz="0" w:space="0" w:color="auto"/>
            <w:bottom w:val="none" w:sz="0" w:space="0" w:color="auto"/>
            <w:right w:val="none" w:sz="0" w:space="0" w:color="auto"/>
          </w:divBdr>
        </w:div>
        <w:div w:id="722749934">
          <w:marLeft w:val="0"/>
          <w:marRight w:val="0"/>
          <w:marTop w:val="0"/>
          <w:marBottom w:val="0"/>
          <w:divBdr>
            <w:top w:val="none" w:sz="0" w:space="0" w:color="auto"/>
            <w:left w:val="none" w:sz="0" w:space="0" w:color="auto"/>
            <w:bottom w:val="none" w:sz="0" w:space="0" w:color="auto"/>
            <w:right w:val="none" w:sz="0" w:space="0" w:color="auto"/>
          </w:divBdr>
        </w:div>
        <w:div w:id="1538349284">
          <w:marLeft w:val="0"/>
          <w:marRight w:val="0"/>
          <w:marTop w:val="0"/>
          <w:marBottom w:val="0"/>
          <w:divBdr>
            <w:top w:val="none" w:sz="0" w:space="0" w:color="auto"/>
            <w:left w:val="none" w:sz="0" w:space="0" w:color="auto"/>
            <w:bottom w:val="none" w:sz="0" w:space="0" w:color="auto"/>
            <w:right w:val="none" w:sz="0" w:space="0" w:color="auto"/>
          </w:divBdr>
        </w:div>
        <w:div w:id="949049299">
          <w:marLeft w:val="0"/>
          <w:marRight w:val="0"/>
          <w:marTop w:val="0"/>
          <w:marBottom w:val="0"/>
          <w:divBdr>
            <w:top w:val="none" w:sz="0" w:space="0" w:color="auto"/>
            <w:left w:val="none" w:sz="0" w:space="0" w:color="auto"/>
            <w:bottom w:val="none" w:sz="0" w:space="0" w:color="auto"/>
            <w:right w:val="none" w:sz="0" w:space="0" w:color="auto"/>
          </w:divBdr>
        </w:div>
        <w:div w:id="1306816141">
          <w:marLeft w:val="0"/>
          <w:marRight w:val="0"/>
          <w:marTop w:val="0"/>
          <w:marBottom w:val="0"/>
          <w:divBdr>
            <w:top w:val="none" w:sz="0" w:space="0" w:color="auto"/>
            <w:left w:val="none" w:sz="0" w:space="0" w:color="auto"/>
            <w:bottom w:val="none" w:sz="0" w:space="0" w:color="auto"/>
            <w:right w:val="none" w:sz="0" w:space="0" w:color="auto"/>
          </w:divBdr>
        </w:div>
        <w:div w:id="910307497">
          <w:marLeft w:val="0"/>
          <w:marRight w:val="0"/>
          <w:marTop w:val="0"/>
          <w:marBottom w:val="0"/>
          <w:divBdr>
            <w:top w:val="none" w:sz="0" w:space="0" w:color="auto"/>
            <w:left w:val="none" w:sz="0" w:space="0" w:color="auto"/>
            <w:bottom w:val="none" w:sz="0" w:space="0" w:color="auto"/>
            <w:right w:val="none" w:sz="0" w:space="0" w:color="auto"/>
          </w:divBdr>
        </w:div>
        <w:div w:id="1239948123">
          <w:marLeft w:val="0"/>
          <w:marRight w:val="0"/>
          <w:marTop w:val="0"/>
          <w:marBottom w:val="0"/>
          <w:divBdr>
            <w:top w:val="none" w:sz="0" w:space="0" w:color="auto"/>
            <w:left w:val="none" w:sz="0" w:space="0" w:color="auto"/>
            <w:bottom w:val="none" w:sz="0" w:space="0" w:color="auto"/>
            <w:right w:val="none" w:sz="0" w:space="0" w:color="auto"/>
          </w:divBdr>
        </w:div>
        <w:div w:id="88501540">
          <w:marLeft w:val="0"/>
          <w:marRight w:val="0"/>
          <w:marTop w:val="0"/>
          <w:marBottom w:val="0"/>
          <w:divBdr>
            <w:top w:val="none" w:sz="0" w:space="0" w:color="auto"/>
            <w:left w:val="none" w:sz="0" w:space="0" w:color="auto"/>
            <w:bottom w:val="none" w:sz="0" w:space="0" w:color="auto"/>
            <w:right w:val="none" w:sz="0" w:space="0" w:color="auto"/>
          </w:divBdr>
        </w:div>
        <w:div w:id="369961037">
          <w:marLeft w:val="0"/>
          <w:marRight w:val="0"/>
          <w:marTop w:val="0"/>
          <w:marBottom w:val="0"/>
          <w:divBdr>
            <w:top w:val="none" w:sz="0" w:space="0" w:color="auto"/>
            <w:left w:val="none" w:sz="0" w:space="0" w:color="auto"/>
            <w:bottom w:val="none" w:sz="0" w:space="0" w:color="auto"/>
            <w:right w:val="none" w:sz="0" w:space="0" w:color="auto"/>
          </w:divBdr>
        </w:div>
        <w:div w:id="941111472">
          <w:marLeft w:val="0"/>
          <w:marRight w:val="0"/>
          <w:marTop w:val="0"/>
          <w:marBottom w:val="0"/>
          <w:divBdr>
            <w:top w:val="none" w:sz="0" w:space="0" w:color="auto"/>
            <w:left w:val="none" w:sz="0" w:space="0" w:color="auto"/>
            <w:bottom w:val="none" w:sz="0" w:space="0" w:color="auto"/>
            <w:right w:val="none" w:sz="0" w:space="0" w:color="auto"/>
          </w:divBdr>
        </w:div>
        <w:div w:id="1229026288">
          <w:marLeft w:val="0"/>
          <w:marRight w:val="0"/>
          <w:marTop w:val="0"/>
          <w:marBottom w:val="0"/>
          <w:divBdr>
            <w:top w:val="none" w:sz="0" w:space="0" w:color="auto"/>
            <w:left w:val="none" w:sz="0" w:space="0" w:color="auto"/>
            <w:bottom w:val="none" w:sz="0" w:space="0" w:color="auto"/>
            <w:right w:val="none" w:sz="0" w:space="0" w:color="auto"/>
          </w:divBdr>
        </w:div>
        <w:div w:id="1603995247">
          <w:marLeft w:val="0"/>
          <w:marRight w:val="0"/>
          <w:marTop w:val="0"/>
          <w:marBottom w:val="0"/>
          <w:divBdr>
            <w:top w:val="none" w:sz="0" w:space="0" w:color="auto"/>
            <w:left w:val="none" w:sz="0" w:space="0" w:color="auto"/>
            <w:bottom w:val="none" w:sz="0" w:space="0" w:color="auto"/>
            <w:right w:val="none" w:sz="0" w:space="0" w:color="auto"/>
          </w:divBdr>
        </w:div>
        <w:div w:id="1346588910">
          <w:marLeft w:val="0"/>
          <w:marRight w:val="0"/>
          <w:marTop w:val="0"/>
          <w:marBottom w:val="0"/>
          <w:divBdr>
            <w:top w:val="none" w:sz="0" w:space="0" w:color="auto"/>
            <w:left w:val="none" w:sz="0" w:space="0" w:color="auto"/>
            <w:bottom w:val="none" w:sz="0" w:space="0" w:color="auto"/>
            <w:right w:val="none" w:sz="0" w:space="0" w:color="auto"/>
          </w:divBdr>
        </w:div>
        <w:div w:id="1519806674">
          <w:marLeft w:val="0"/>
          <w:marRight w:val="0"/>
          <w:marTop w:val="0"/>
          <w:marBottom w:val="0"/>
          <w:divBdr>
            <w:top w:val="none" w:sz="0" w:space="0" w:color="auto"/>
            <w:left w:val="none" w:sz="0" w:space="0" w:color="auto"/>
            <w:bottom w:val="none" w:sz="0" w:space="0" w:color="auto"/>
            <w:right w:val="none" w:sz="0" w:space="0" w:color="auto"/>
          </w:divBdr>
        </w:div>
        <w:div w:id="1804425670">
          <w:marLeft w:val="0"/>
          <w:marRight w:val="0"/>
          <w:marTop w:val="0"/>
          <w:marBottom w:val="0"/>
          <w:divBdr>
            <w:top w:val="none" w:sz="0" w:space="0" w:color="auto"/>
            <w:left w:val="none" w:sz="0" w:space="0" w:color="auto"/>
            <w:bottom w:val="none" w:sz="0" w:space="0" w:color="auto"/>
            <w:right w:val="none" w:sz="0" w:space="0" w:color="auto"/>
          </w:divBdr>
        </w:div>
        <w:div w:id="498620385">
          <w:marLeft w:val="0"/>
          <w:marRight w:val="0"/>
          <w:marTop w:val="0"/>
          <w:marBottom w:val="0"/>
          <w:divBdr>
            <w:top w:val="none" w:sz="0" w:space="0" w:color="auto"/>
            <w:left w:val="none" w:sz="0" w:space="0" w:color="auto"/>
            <w:bottom w:val="none" w:sz="0" w:space="0" w:color="auto"/>
            <w:right w:val="none" w:sz="0" w:space="0" w:color="auto"/>
          </w:divBdr>
        </w:div>
        <w:div w:id="1720276877">
          <w:marLeft w:val="0"/>
          <w:marRight w:val="0"/>
          <w:marTop w:val="0"/>
          <w:marBottom w:val="0"/>
          <w:divBdr>
            <w:top w:val="none" w:sz="0" w:space="0" w:color="auto"/>
            <w:left w:val="none" w:sz="0" w:space="0" w:color="auto"/>
            <w:bottom w:val="none" w:sz="0" w:space="0" w:color="auto"/>
            <w:right w:val="none" w:sz="0" w:space="0" w:color="auto"/>
          </w:divBdr>
        </w:div>
        <w:div w:id="1813985283">
          <w:marLeft w:val="0"/>
          <w:marRight w:val="0"/>
          <w:marTop w:val="0"/>
          <w:marBottom w:val="0"/>
          <w:divBdr>
            <w:top w:val="none" w:sz="0" w:space="0" w:color="auto"/>
            <w:left w:val="none" w:sz="0" w:space="0" w:color="auto"/>
            <w:bottom w:val="none" w:sz="0" w:space="0" w:color="auto"/>
            <w:right w:val="none" w:sz="0" w:space="0" w:color="auto"/>
          </w:divBdr>
        </w:div>
        <w:div w:id="1417552684">
          <w:marLeft w:val="0"/>
          <w:marRight w:val="0"/>
          <w:marTop w:val="0"/>
          <w:marBottom w:val="0"/>
          <w:divBdr>
            <w:top w:val="none" w:sz="0" w:space="0" w:color="auto"/>
            <w:left w:val="none" w:sz="0" w:space="0" w:color="auto"/>
            <w:bottom w:val="none" w:sz="0" w:space="0" w:color="auto"/>
            <w:right w:val="none" w:sz="0" w:space="0" w:color="auto"/>
          </w:divBdr>
        </w:div>
        <w:div w:id="1852526140">
          <w:marLeft w:val="0"/>
          <w:marRight w:val="0"/>
          <w:marTop w:val="0"/>
          <w:marBottom w:val="0"/>
          <w:divBdr>
            <w:top w:val="none" w:sz="0" w:space="0" w:color="auto"/>
            <w:left w:val="none" w:sz="0" w:space="0" w:color="auto"/>
            <w:bottom w:val="none" w:sz="0" w:space="0" w:color="auto"/>
            <w:right w:val="none" w:sz="0" w:space="0" w:color="auto"/>
          </w:divBdr>
        </w:div>
        <w:div w:id="2144424191">
          <w:marLeft w:val="0"/>
          <w:marRight w:val="0"/>
          <w:marTop w:val="0"/>
          <w:marBottom w:val="0"/>
          <w:divBdr>
            <w:top w:val="none" w:sz="0" w:space="0" w:color="auto"/>
            <w:left w:val="none" w:sz="0" w:space="0" w:color="auto"/>
            <w:bottom w:val="none" w:sz="0" w:space="0" w:color="auto"/>
            <w:right w:val="none" w:sz="0" w:space="0" w:color="auto"/>
          </w:divBdr>
        </w:div>
        <w:div w:id="1937403224">
          <w:marLeft w:val="0"/>
          <w:marRight w:val="0"/>
          <w:marTop w:val="0"/>
          <w:marBottom w:val="0"/>
          <w:divBdr>
            <w:top w:val="none" w:sz="0" w:space="0" w:color="auto"/>
            <w:left w:val="none" w:sz="0" w:space="0" w:color="auto"/>
            <w:bottom w:val="none" w:sz="0" w:space="0" w:color="auto"/>
            <w:right w:val="none" w:sz="0" w:space="0" w:color="auto"/>
          </w:divBdr>
        </w:div>
        <w:div w:id="1946379552">
          <w:marLeft w:val="0"/>
          <w:marRight w:val="0"/>
          <w:marTop w:val="0"/>
          <w:marBottom w:val="0"/>
          <w:divBdr>
            <w:top w:val="none" w:sz="0" w:space="0" w:color="auto"/>
            <w:left w:val="none" w:sz="0" w:space="0" w:color="auto"/>
            <w:bottom w:val="none" w:sz="0" w:space="0" w:color="auto"/>
            <w:right w:val="none" w:sz="0" w:space="0" w:color="auto"/>
          </w:divBdr>
        </w:div>
        <w:div w:id="779762626">
          <w:marLeft w:val="0"/>
          <w:marRight w:val="0"/>
          <w:marTop w:val="0"/>
          <w:marBottom w:val="0"/>
          <w:divBdr>
            <w:top w:val="none" w:sz="0" w:space="0" w:color="auto"/>
            <w:left w:val="none" w:sz="0" w:space="0" w:color="auto"/>
            <w:bottom w:val="none" w:sz="0" w:space="0" w:color="auto"/>
            <w:right w:val="none" w:sz="0" w:space="0" w:color="auto"/>
          </w:divBdr>
        </w:div>
        <w:div w:id="434254194">
          <w:marLeft w:val="0"/>
          <w:marRight w:val="0"/>
          <w:marTop w:val="0"/>
          <w:marBottom w:val="0"/>
          <w:divBdr>
            <w:top w:val="none" w:sz="0" w:space="0" w:color="auto"/>
            <w:left w:val="none" w:sz="0" w:space="0" w:color="auto"/>
            <w:bottom w:val="none" w:sz="0" w:space="0" w:color="auto"/>
            <w:right w:val="none" w:sz="0" w:space="0" w:color="auto"/>
          </w:divBdr>
        </w:div>
        <w:div w:id="1959335940">
          <w:marLeft w:val="0"/>
          <w:marRight w:val="0"/>
          <w:marTop w:val="0"/>
          <w:marBottom w:val="0"/>
          <w:divBdr>
            <w:top w:val="none" w:sz="0" w:space="0" w:color="auto"/>
            <w:left w:val="none" w:sz="0" w:space="0" w:color="auto"/>
            <w:bottom w:val="none" w:sz="0" w:space="0" w:color="auto"/>
            <w:right w:val="none" w:sz="0" w:space="0" w:color="auto"/>
          </w:divBdr>
        </w:div>
        <w:div w:id="1928076716">
          <w:marLeft w:val="0"/>
          <w:marRight w:val="0"/>
          <w:marTop w:val="0"/>
          <w:marBottom w:val="0"/>
          <w:divBdr>
            <w:top w:val="none" w:sz="0" w:space="0" w:color="auto"/>
            <w:left w:val="none" w:sz="0" w:space="0" w:color="auto"/>
            <w:bottom w:val="none" w:sz="0" w:space="0" w:color="auto"/>
            <w:right w:val="none" w:sz="0" w:space="0" w:color="auto"/>
          </w:divBdr>
        </w:div>
        <w:div w:id="1564172343">
          <w:marLeft w:val="0"/>
          <w:marRight w:val="0"/>
          <w:marTop w:val="0"/>
          <w:marBottom w:val="0"/>
          <w:divBdr>
            <w:top w:val="none" w:sz="0" w:space="0" w:color="auto"/>
            <w:left w:val="none" w:sz="0" w:space="0" w:color="auto"/>
            <w:bottom w:val="none" w:sz="0" w:space="0" w:color="auto"/>
            <w:right w:val="none" w:sz="0" w:space="0" w:color="auto"/>
          </w:divBdr>
        </w:div>
        <w:div w:id="1407460926">
          <w:marLeft w:val="0"/>
          <w:marRight w:val="0"/>
          <w:marTop w:val="0"/>
          <w:marBottom w:val="0"/>
          <w:divBdr>
            <w:top w:val="none" w:sz="0" w:space="0" w:color="auto"/>
            <w:left w:val="none" w:sz="0" w:space="0" w:color="auto"/>
            <w:bottom w:val="none" w:sz="0" w:space="0" w:color="auto"/>
            <w:right w:val="none" w:sz="0" w:space="0" w:color="auto"/>
          </w:divBdr>
        </w:div>
        <w:div w:id="761147789">
          <w:marLeft w:val="0"/>
          <w:marRight w:val="0"/>
          <w:marTop w:val="0"/>
          <w:marBottom w:val="0"/>
          <w:divBdr>
            <w:top w:val="none" w:sz="0" w:space="0" w:color="auto"/>
            <w:left w:val="none" w:sz="0" w:space="0" w:color="auto"/>
            <w:bottom w:val="none" w:sz="0" w:space="0" w:color="auto"/>
            <w:right w:val="none" w:sz="0" w:space="0" w:color="auto"/>
          </w:divBdr>
        </w:div>
        <w:div w:id="122769202">
          <w:marLeft w:val="0"/>
          <w:marRight w:val="0"/>
          <w:marTop w:val="0"/>
          <w:marBottom w:val="0"/>
          <w:divBdr>
            <w:top w:val="none" w:sz="0" w:space="0" w:color="auto"/>
            <w:left w:val="none" w:sz="0" w:space="0" w:color="auto"/>
            <w:bottom w:val="none" w:sz="0" w:space="0" w:color="auto"/>
            <w:right w:val="none" w:sz="0" w:space="0" w:color="auto"/>
          </w:divBdr>
        </w:div>
        <w:div w:id="1490514923">
          <w:marLeft w:val="0"/>
          <w:marRight w:val="0"/>
          <w:marTop w:val="0"/>
          <w:marBottom w:val="0"/>
          <w:divBdr>
            <w:top w:val="none" w:sz="0" w:space="0" w:color="auto"/>
            <w:left w:val="none" w:sz="0" w:space="0" w:color="auto"/>
            <w:bottom w:val="none" w:sz="0" w:space="0" w:color="auto"/>
            <w:right w:val="none" w:sz="0" w:space="0" w:color="auto"/>
          </w:divBdr>
        </w:div>
        <w:div w:id="659504494">
          <w:marLeft w:val="0"/>
          <w:marRight w:val="0"/>
          <w:marTop w:val="0"/>
          <w:marBottom w:val="0"/>
          <w:divBdr>
            <w:top w:val="none" w:sz="0" w:space="0" w:color="auto"/>
            <w:left w:val="none" w:sz="0" w:space="0" w:color="auto"/>
            <w:bottom w:val="none" w:sz="0" w:space="0" w:color="auto"/>
            <w:right w:val="none" w:sz="0" w:space="0" w:color="auto"/>
          </w:divBdr>
        </w:div>
        <w:div w:id="1060714397">
          <w:marLeft w:val="0"/>
          <w:marRight w:val="0"/>
          <w:marTop w:val="0"/>
          <w:marBottom w:val="0"/>
          <w:divBdr>
            <w:top w:val="none" w:sz="0" w:space="0" w:color="auto"/>
            <w:left w:val="none" w:sz="0" w:space="0" w:color="auto"/>
            <w:bottom w:val="none" w:sz="0" w:space="0" w:color="auto"/>
            <w:right w:val="none" w:sz="0" w:space="0" w:color="auto"/>
          </w:divBdr>
        </w:div>
        <w:div w:id="507863436">
          <w:marLeft w:val="0"/>
          <w:marRight w:val="0"/>
          <w:marTop w:val="0"/>
          <w:marBottom w:val="0"/>
          <w:divBdr>
            <w:top w:val="none" w:sz="0" w:space="0" w:color="auto"/>
            <w:left w:val="none" w:sz="0" w:space="0" w:color="auto"/>
            <w:bottom w:val="none" w:sz="0" w:space="0" w:color="auto"/>
            <w:right w:val="none" w:sz="0" w:space="0" w:color="auto"/>
          </w:divBdr>
        </w:div>
        <w:div w:id="1286082036">
          <w:marLeft w:val="0"/>
          <w:marRight w:val="0"/>
          <w:marTop w:val="0"/>
          <w:marBottom w:val="0"/>
          <w:divBdr>
            <w:top w:val="none" w:sz="0" w:space="0" w:color="auto"/>
            <w:left w:val="none" w:sz="0" w:space="0" w:color="auto"/>
            <w:bottom w:val="none" w:sz="0" w:space="0" w:color="auto"/>
            <w:right w:val="none" w:sz="0" w:space="0" w:color="auto"/>
          </w:divBdr>
        </w:div>
        <w:div w:id="1317686246">
          <w:marLeft w:val="0"/>
          <w:marRight w:val="0"/>
          <w:marTop w:val="0"/>
          <w:marBottom w:val="0"/>
          <w:divBdr>
            <w:top w:val="none" w:sz="0" w:space="0" w:color="auto"/>
            <w:left w:val="none" w:sz="0" w:space="0" w:color="auto"/>
            <w:bottom w:val="none" w:sz="0" w:space="0" w:color="auto"/>
            <w:right w:val="none" w:sz="0" w:space="0" w:color="auto"/>
          </w:divBdr>
        </w:div>
        <w:div w:id="1269696159">
          <w:marLeft w:val="0"/>
          <w:marRight w:val="0"/>
          <w:marTop w:val="0"/>
          <w:marBottom w:val="0"/>
          <w:divBdr>
            <w:top w:val="none" w:sz="0" w:space="0" w:color="auto"/>
            <w:left w:val="none" w:sz="0" w:space="0" w:color="auto"/>
            <w:bottom w:val="none" w:sz="0" w:space="0" w:color="auto"/>
            <w:right w:val="none" w:sz="0" w:space="0" w:color="auto"/>
          </w:divBdr>
        </w:div>
        <w:div w:id="278612924">
          <w:marLeft w:val="0"/>
          <w:marRight w:val="0"/>
          <w:marTop w:val="0"/>
          <w:marBottom w:val="0"/>
          <w:divBdr>
            <w:top w:val="none" w:sz="0" w:space="0" w:color="auto"/>
            <w:left w:val="none" w:sz="0" w:space="0" w:color="auto"/>
            <w:bottom w:val="none" w:sz="0" w:space="0" w:color="auto"/>
            <w:right w:val="none" w:sz="0" w:space="0" w:color="auto"/>
          </w:divBdr>
        </w:div>
        <w:div w:id="265236575">
          <w:marLeft w:val="0"/>
          <w:marRight w:val="0"/>
          <w:marTop w:val="0"/>
          <w:marBottom w:val="0"/>
          <w:divBdr>
            <w:top w:val="none" w:sz="0" w:space="0" w:color="auto"/>
            <w:left w:val="none" w:sz="0" w:space="0" w:color="auto"/>
            <w:bottom w:val="none" w:sz="0" w:space="0" w:color="auto"/>
            <w:right w:val="none" w:sz="0" w:space="0" w:color="auto"/>
          </w:divBdr>
        </w:div>
        <w:div w:id="1404568997">
          <w:marLeft w:val="0"/>
          <w:marRight w:val="0"/>
          <w:marTop w:val="0"/>
          <w:marBottom w:val="0"/>
          <w:divBdr>
            <w:top w:val="none" w:sz="0" w:space="0" w:color="auto"/>
            <w:left w:val="none" w:sz="0" w:space="0" w:color="auto"/>
            <w:bottom w:val="none" w:sz="0" w:space="0" w:color="auto"/>
            <w:right w:val="none" w:sz="0" w:space="0" w:color="auto"/>
          </w:divBdr>
        </w:div>
        <w:div w:id="152917246">
          <w:marLeft w:val="0"/>
          <w:marRight w:val="0"/>
          <w:marTop w:val="0"/>
          <w:marBottom w:val="0"/>
          <w:divBdr>
            <w:top w:val="none" w:sz="0" w:space="0" w:color="auto"/>
            <w:left w:val="none" w:sz="0" w:space="0" w:color="auto"/>
            <w:bottom w:val="none" w:sz="0" w:space="0" w:color="auto"/>
            <w:right w:val="none" w:sz="0" w:space="0" w:color="auto"/>
          </w:divBdr>
        </w:div>
        <w:div w:id="1111321598">
          <w:marLeft w:val="0"/>
          <w:marRight w:val="0"/>
          <w:marTop w:val="0"/>
          <w:marBottom w:val="0"/>
          <w:divBdr>
            <w:top w:val="none" w:sz="0" w:space="0" w:color="auto"/>
            <w:left w:val="none" w:sz="0" w:space="0" w:color="auto"/>
            <w:bottom w:val="none" w:sz="0" w:space="0" w:color="auto"/>
            <w:right w:val="none" w:sz="0" w:space="0" w:color="auto"/>
          </w:divBdr>
        </w:div>
        <w:div w:id="613253115">
          <w:marLeft w:val="0"/>
          <w:marRight w:val="0"/>
          <w:marTop w:val="0"/>
          <w:marBottom w:val="0"/>
          <w:divBdr>
            <w:top w:val="none" w:sz="0" w:space="0" w:color="auto"/>
            <w:left w:val="none" w:sz="0" w:space="0" w:color="auto"/>
            <w:bottom w:val="none" w:sz="0" w:space="0" w:color="auto"/>
            <w:right w:val="none" w:sz="0" w:space="0" w:color="auto"/>
          </w:divBdr>
        </w:div>
        <w:div w:id="1858082367">
          <w:marLeft w:val="0"/>
          <w:marRight w:val="0"/>
          <w:marTop w:val="0"/>
          <w:marBottom w:val="0"/>
          <w:divBdr>
            <w:top w:val="none" w:sz="0" w:space="0" w:color="auto"/>
            <w:left w:val="none" w:sz="0" w:space="0" w:color="auto"/>
            <w:bottom w:val="none" w:sz="0" w:space="0" w:color="auto"/>
            <w:right w:val="none" w:sz="0" w:space="0" w:color="auto"/>
          </w:divBdr>
        </w:div>
        <w:div w:id="45374162">
          <w:marLeft w:val="0"/>
          <w:marRight w:val="0"/>
          <w:marTop w:val="0"/>
          <w:marBottom w:val="0"/>
          <w:divBdr>
            <w:top w:val="none" w:sz="0" w:space="0" w:color="auto"/>
            <w:left w:val="none" w:sz="0" w:space="0" w:color="auto"/>
            <w:bottom w:val="none" w:sz="0" w:space="0" w:color="auto"/>
            <w:right w:val="none" w:sz="0" w:space="0" w:color="auto"/>
          </w:divBdr>
        </w:div>
        <w:div w:id="1227181449">
          <w:marLeft w:val="0"/>
          <w:marRight w:val="0"/>
          <w:marTop w:val="0"/>
          <w:marBottom w:val="0"/>
          <w:divBdr>
            <w:top w:val="none" w:sz="0" w:space="0" w:color="auto"/>
            <w:left w:val="none" w:sz="0" w:space="0" w:color="auto"/>
            <w:bottom w:val="none" w:sz="0" w:space="0" w:color="auto"/>
            <w:right w:val="none" w:sz="0" w:space="0" w:color="auto"/>
          </w:divBdr>
        </w:div>
        <w:div w:id="660887350">
          <w:marLeft w:val="0"/>
          <w:marRight w:val="0"/>
          <w:marTop w:val="0"/>
          <w:marBottom w:val="0"/>
          <w:divBdr>
            <w:top w:val="none" w:sz="0" w:space="0" w:color="auto"/>
            <w:left w:val="none" w:sz="0" w:space="0" w:color="auto"/>
            <w:bottom w:val="none" w:sz="0" w:space="0" w:color="auto"/>
            <w:right w:val="none" w:sz="0" w:space="0" w:color="auto"/>
          </w:divBdr>
        </w:div>
        <w:div w:id="1561985167">
          <w:marLeft w:val="0"/>
          <w:marRight w:val="0"/>
          <w:marTop w:val="0"/>
          <w:marBottom w:val="0"/>
          <w:divBdr>
            <w:top w:val="none" w:sz="0" w:space="0" w:color="auto"/>
            <w:left w:val="none" w:sz="0" w:space="0" w:color="auto"/>
            <w:bottom w:val="none" w:sz="0" w:space="0" w:color="auto"/>
            <w:right w:val="none" w:sz="0" w:space="0" w:color="auto"/>
          </w:divBdr>
        </w:div>
        <w:div w:id="2042975642">
          <w:marLeft w:val="0"/>
          <w:marRight w:val="0"/>
          <w:marTop w:val="0"/>
          <w:marBottom w:val="0"/>
          <w:divBdr>
            <w:top w:val="none" w:sz="0" w:space="0" w:color="auto"/>
            <w:left w:val="none" w:sz="0" w:space="0" w:color="auto"/>
            <w:bottom w:val="none" w:sz="0" w:space="0" w:color="auto"/>
            <w:right w:val="none" w:sz="0" w:space="0" w:color="auto"/>
          </w:divBdr>
        </w:div>
        <w:div w:id="277953523">
          <w:marLeft w:val="0"/>
          <w:marRight w:val="0"/>
          <w:marTop w:val="0"/>
          <w:marBottom w:val="0"/>
          <w:divBdr>
            <w:top w:val="none" w:sz="0" w:space="0" w:color="auto"/>
            <w:left w:val="none" w:sz="0" w:space="0" w:color="auto"/>
            <w:bottom w:val="none" w:sz="0" w:space="0" w:color="auto"/>
            <w:right w:val="none" w:sz="0" w:space="0" w:color="auto"/>
          </w:divBdr>
        </w:div>
        <w:div w:id="1705599245">
          <w:marLeft w:val="0"/>
          <w:marRight w:val="0"/>
          <w:marTop w:val="0"/>
          <w:marBottom w:val="0"/>
          <w:divBdr>
            <w:top w:val="none" w:sz="0" w:space="0" w:color="auto"/>
            <w:left w:val="none" w:sz="0" w:space="0" w:color="auto"/>
            <w:bottom w:val="none" w:sz="0" w:space="0" w:color="auto"/>
            <w:right w:val="none" w:sz="0" w:space="0" w:color="auto"/>
          </w:divBdr>
        </w:div>
        <w:div w:id="1591425203">
          <w:marLeft w:val="0"/>
          <w:marRight w:val="0"/>
          <w:marTop w:val="0"/>
          <w:marBottom w:val="0"/>
          <w:divBdr>
            <w:top w:val="none" w:sz="0" w:space="0" w:color="auto"/>
            <w:left w:val="none" w:sz="0" w:space="0" w:color="auto"/>
            <w:bottom w:val="none" w:sz="0" w:space="0" w:color="auto"/>
            <w:right w:val="none" w:sz="0" w:space="0" w:color="auto"/>
          </w:divBdr>
        </w:div>
        <w:div w:id="1212502548">
          <w:marLeft w:val="0"/>
          <w:marRight w:val="0"/>
          <w:marTop w:val="0"/>
          <w:marBottom w:val="0"/>
          <w:divBdr>
            <w:top w:val="none" w:sz="0" w:space="0" w:color="auto"/>
            <w:left w:val="none" w:sz="0" w:space="0" w:color="auto"/>
            <w:bottom w:val="none" w:sz="0" w:space="0" w:color="auto"/>
            <w:right w:val="none" w:sz="0" w:space="0" w:color="auto"/>
          </w:divBdr>
        </w:div>
        <w:div w:id="1722679362">
          <w:marLeft w:val="0"/>
          <w:marRight w:val="0"/>
          <w:marTop w:val="0"/>
          <w:marBottom w:val="0"/>
          <w:divBdr>
            <w:top w:val="none" w:sz="0" w:space="0" w:color="auto"/>
            <w:left w:val="none" w:sz="0" w:space="0" w:color="auto"/>
            <w:bottom w:val="none" w:sz="0" w:space="0" w:color="auto"/>
            <w:right w:val="none" w:sz="0" w:space="0" w:color="auto"/>
          </w:divBdr>
        </w:div>
        <w:div w:id="1697729075">
          <w:marLeft w:val="0"/>
          <w:marRight w:val="0"/>
          <w:marTop w:val="0"/>
          <w:marBottom w:val="0"/>
          <w:divBdr>
            <w:top w:val="none" w:sz="0" w:space="0" w:color="auto"/>
            <w:left w:val="none" w:sz="0" w:space="0" w:color="auto"/>
            <w:bottom w:val="none" w:sz="0" w:space="0" w:color="auto"/>
            <w:right w:val="none" w:sz="0" w:space="0" w:color="auto"/>
          </w:divBdr>
        </w:div>
        <w:div w:id="801777058">
          <w:marLeft w:val="0"/>
          <w:marRight w:val="0"/>
          <w:marTop w:val="0"/>
          <w:marBottom w:val="0"/>
          <w:divBdr>
            <w:top w:val="none" w:sz="0" w:space="0" w:color="auto"/>
            <w:left w:val="none" w:sz="0" w:space="0" w:color="auto"/>
            <w:bottom w:val="none" w:sz="0" w:space="0" w:color="auto"/>
            <w:right w:val="none" w:sz="0" w:space="0" w:color="auto"/>
          </w:divBdr>
        </w:div>
        <w:div w:id="1187065706">
          <w:marLeft w:val="0"/>
          <w:marRight w:val="0"/>
          <w:marTop w:val="0"/>
          <w:marBottom w:val="0"/>
          <w:divBdr>
            <w:top w:val="none" w:sz="0" w:space="0" w:color="auto"/>
            <w:left w:val="none" w:sz="0" w:space="0" w:color="auto"/>
            <w:bottom w:val="none" w:sz="0" w:space="0" w:color="auto"/>
            <w:right w:val="none" w:sz="0" w:space="0" w:color="auto"/>
          </w:divBdr>
        </w:div>
        <w:div w:id="334185657">
          <w:marLeft w:val="0"/>
          <w:marRight w:val="0"/>
          <w:marTop w:val="0"/>
          <w:marBottom w:val="0"/>
          <w:divBdr>
            <w:top w:val="none" w:sz="0" w:space="0" w:color="auto"/>
            <w:left w:val="none" w:sz="0" w:space="0" w:color="auto"/>
            <w:bottom w:val="none" w:sz="0" w:space="0" w:color="auto"/>
            <w:right w:val="none" w:sz="0" w:space="0" w:color="auto"/>
          </w:divBdr>
        </w:div>
        <w:div w:id="2124107730">
          <w:marLeft w:val="0"/>
          <w:marRight w:val="0"/>
          <w:marTop w:val="0"/>
          <w:marBottom w:val="0"/>
          <w:divBdr>
            <w:top w:val="none" w:sz="0" w:space="0" w:color="auto"/>
            <w:left w:val="none" w:sz="0" w:space="0" w:color="auto"/>
            <w:bottom w:val="none" w:sz="0" w:space="0" w:color="auto"/>
            <w:right w:val="none" w:sz="0" w:space="0" w:color="auto"/>
          </w:divBdr>
        </w:div>
        <w:div w:id="1139570011">
          <w:marLeft w:val="0"/>
          <w:marRight w:val="0"/>
          <w:marTop w:val="0"/>
          <w:marBottom w:val="0"/>
          <w:divBdr>
            <w:top w:val="none" w:sz="0" w:space="0" w:color="auto"/>
            <w:left w:val="none" w:sz="0" w:space="0" w:color="auto"/>
            <w:bottom w:val="none" w:sz="0" w:space="0" w:color="auto"/>
            <w:right w:val="none" w:sz="0" w:space="0" w:color="auto"/>
          </w:divBdr>
        </w:div>
        <w:div w:id="1582333886">
          <w:marLeft w:val="0"/>
          <w:marRight w:val="0"/>
          <w:marTop w:val="0"/>
          <w:marBottom w:val="0"/>
          <w:divBdr>
            <w:top w:val="none" w:sz="0" w:space="0" w:color="auto"/>
            <w:left w:val="none" w:sz="0" w:space="0" w:color="auto"/>
            <w:bottom w:val="none" w:sz="0" w:space="0" w:color="auto"/>
            <w:right w:val="none" w:sz="0" w:space="0" w:color="auto"/>
          </w:divBdr>
        </w:div>
        <w:div w:id="1348630643">
          <w:marLeft w:val="0"/>
          <w:marRight w:val="0"/>
          <w:marTop w:val="0"/>
          <w:marBottom w:val="0"/>
          <w:divBdr>
            <w:top w:val="none" w:sz="0" w:space="0" w:color="auto"/>
            <w:left w:val="none" w:sz="0" w:space="0" w:color="auto"/>
            <w:bottom w:val="none" w:sz="0" w:space="0" w:color="auto"/>
            <w:right w:val="none" w:sz="0" w:space="0" w:color="auto"/>
          </w:divBdr>
        </w:div>
        <w:div w:id="306281140">
          <w:marLeft w:val="0"/>
          <w:marRight w:val="0"/>
          <w:marTop w:val="0"/>
          <w:marBottom w:val="0"/>
          <w:divBdr>
            <w:top w:val="none" w:sz="0" w:space="0" w:color="auto"/>
            <w:left w:val="none" w:sz="0" w:space="0" w:color="auto"/>
            <w:bottom w:val="none" w:sz="0" w:space="0" w:color="auto"/>
            <w:right w:val="none" w:sz="0" w:space="0" w:color="auto"/>
          </w:divBdr>
        </w:div>
        <w:div w:id="2108192221">
          <w:marLeft w:val="0"/>
          <w:marRight w:val="0"/>
          <w:marTop w:val="0"/>
          <w:marBottom w:val="0"/>
          <w:divBdr>
            <w:top w:val="none" w:sz="0" w:space="0" w:color="auto"/>
            <w:left w:val="none" w:sz="0" w:space="0" w:color="auto"/>
            <w:bottom w:val="none" w:sz="0" w:space="0" w:color="auto"/>
            <w:right w:val="none" w:sz="0" w:space="0" w:color="auto"/>
          </w:divBdr>
        </w:div>
        <w:div w:id="1335063903">
          <w:marLeft w:val="0"/>
          <w:marRight w:val="0"/>
          <w:marTop w:val="0"/>
          <w:marBottom w:val="0"/>
          <w:divBdr>
            <w:top w:val="none" w:sz="0" w:space="0" w:color="auto"/>
            <w:left w:val="none" w:sz="0" w:space="0" w:color="auto"/>
            <w:bottom w:val="none" w:sz="0" w:space="0" w:color="auto"/>
            <w:right w:val="none" w:sz="0" w:space="0" w:color="auto"/>
          </w:divBdr>
        </w:div>
        <w:div w:id="1447579059">
          <w:marLeft w:val="0"/>
          <w:marRight w:val="0"/>
          <w:marTop w:val="0"/>
          <w:marBottom w:val="0"/>
          <w:divBdr>
            <w:top w:val="none" w:sz="0" w:space="0" w:color="auto"/>
            <w:left w:val="none" w:sz="0" w:space="0" w:color="auto"/>
            <w:bottom w:val="none" w:sz="0" w:space="0" w:color="auto"/>
            <w:right w:val="none" w:sz="0" w:space="0" w:color="auto"/>
          </w:divBdr>
        </w:div>
        <w:div w:id="1605728749">
          <w:marLeft w:val="0"/>
          <w:marRight w:val="0"/>
          <w:marTop w:val="0"/>
          <w:marBottom w:val="0"/>
          <w:divBdr>
            <w:top w:val="none" w:sz="0" w:space="0" w:color="auto"/>
            <w:left w:val="none" w:sz="0" w:space="0" w:color="auto"/>
            <w:bottom w:val="none" w:sz="0" w:space="0" w:color="auto"/>
            <w:right w:val="none" w:sz="0" w:space="0" w:color="auto"/>
          </w:divBdr>
        </w:div>
        <w:div w:id="650866893">
          <w:marLeft w:val="0"/>
          <w:marRight w:val="0"/>
          <w:marTop w:val="0"/>
          <w:marBottom w:val="0"/>
          <w:divBdr>
            <w:top w:val="none" w:sz="0" w:space="0" w:color="auto"/>
            <w:left w:val="none" w:sz="0" w:space="0" w:color="auto"/>
            <w:bottom w:val="none" w:sz="0" w:space="0" w:color="auto"/>
            <w:right w:val="none" w:sz="0" w:space="0" w:color="auto"/>
          </w:divBdr>
        </w:div>
        <w:div w:id="414516726">
          <w:marLeft w:val="0"/>
          <w:marRight w:val="0"/>
          <w:marTop w:val="0"/>
          <w:marBottom w:val="0"/>
          <w:divBdr>
            <w:top w:val="none" w:sz="0" w:space="0" w:color="auto"/>
            <w:left w:val="none" w:sz="0" w:space="0" w:color="auto"/>
            <w:bottom w:val="none" w:sz="0" w:space="0" w:color="auto"/>
            <w:right w:val="none" w:sz="0" w:space="0" w:color="auto"/>
          </w:divBdr>
        </w:div>
        <w:div w:id="1105611088">
          <w:marLeft w:val="0"/>
          <w:marRight w:val="0"/>
          <w:marTop w:val="0"/>
          <w:marBottom w:val="0"/>
          <w:divBdr>
            <w:top w:val="none" w:sz="0" w:space="0" w:color="auto"/>
            <w:left w:val="none" w:sz="0" w:space="0" w:color="auto"/>
            <w:bottom w:val="none" w:sz="0" w:space="0" w:color="auto"/>
            <w:right w:val="none" w:sz="0" w:space="0" w:color="auto"/>
          </w:divBdr>
        </w:div>
        <w:div w:id="245380189">
          <w:marLeft w:val="0"/>
          <w:marRight w:val="0"/>
          <w:marTop w:val="0"/>
          <w:marBottom w:val="0"/>
          <w:divBdr>
            <w:top w:val="none" w:sz="0" w:space="0" w:color="auto"/>
            <w:left w:val="none" w:sz="0" w:space="0" w:color="auto"/>
            <w:bottom w:val="none" w:sz="0" w:space="0" w:color="auto"/>
            <w:right w:val="none" w:sz="0" w:space="0" w:color="auto"/>
          </w:divBdr>
        </w:div>
        <w:div w:id="2046826004">
          <w:marLeft w:val="0"/>
          <w:marRight w:val="0"/>
          <w:marTop w:val="0"/>
          <w:marBottom w:val="0"/>
          <w:divBdr>
            <w:top w:val="none" w:sz="0" w:space="0" w:color="auto"/>
            <w:left w:val="none" w:sz="0" w:space="0" w:color="auto"/>
            <w:bottom w:val="none" w:sz="0" w:space="0" w:color="auto"/>
            <w:right w:val="none" w:sz="0" w:space="0" w:color="auto"/>
          </w:divBdr>
        </w:div>
        <w:div w:id="406269280">
          <w:marLeft w:val="0"/>
          <w:marRight w:val="0"/>
          <w:marTop w:val="0"/>
          <w:marBottom w:val="0"/>
          <w:divBdr>
            <w:top w:val="none" w:sz="0" w:space="0" w:color="auto"/>
            <w:left w:val="none" w:sz="0" w:space="0" w:color="auto"/>
            <w:bottom w:val="none" w:sz="0" w:space="0" w:color="auto"/>
            <w:right w:val="none" w:sz="0" w:space="0" w:color="auto"/>
          </w:divBdr>
        </w:div>
        <w:div w:id="1434861535">
          <w:marLeft w:val="0"/>
          <w:marRight w:val="0"/>
          <w:marTop w:val="0"/>
          <w:marBottom w:val="0"/>
          <w:divBdr>
            <w:top w:val="none" w:sz="0" w:space="0" w:color="auto"/>
            <w:left w:val="none" w:sz="0" w:space="0" w:color="auto"/>
            <w:bottom w:val="none" w:sz="0" w:space="0" w:color="auto"/>
            <w:right w:val="none" w:sz="0" w:space="0" w:color="auto"/>
          </w:divBdr>
        </w:div>
        <w:div w:id="1520850582">
          <w:marLeft w:val="0"/>
          <w:marRight w:val="0"/>
          <w:marTop w:val="0"/>
          <w:marBottom w:val="0"/>
          <w:divBdr>
            <w:top w:val="none" w:sz="0" w:space="0" w:color="auto"/>
            <w:left w:val="none" w:sz="0" w:space="0" w:color="auto"/>
            <w:bottom w:val="none" w:sz="0" w:space="0" w:color="auto"/>
            <w:right w:val="none" w:sz="0" w:space="0" w:color="auto"/>
          </w:divBdr>
        </w:div>
        <w:div w:id="1356955310">
          <w:marLeft w:val="0"/>
          <w:marRight w:val="0"/>
          <w:marTop w:val="0"/>
          <w:marBottom w:val="0"/>
          <w:divBdr>
            <w:top w:val="none" w:sz="0" w:space="0" w:color="auto"/>
            <w:left w:val="none" w:sz="0" w:space="0" w:color="auto"/>
            <w:bottom w:val="none" w:sz="0" w:space="0" w:color="auto"/>
            <w:right w:val="none" w:sz="0" w:space="0" w:color="auto"/>
          </w:divBdr>
        </w:div>
        <w:div w:id="116340794">
          <w:marLeft w:val="0"/>
          <w:marRight w:val="0"/>
          <w:marTop w:val="0"/>
          <w:marBottom w:val="0"/>
          <w:divBdr>
            <w:top w:val="none" w:sz="0" w:space="0" w:color="auto"/>
            <w:left w:val="none" w:sz="0" w:space="0" w:color="auto"/>
            <w:bottom w:val="none" w:sz="0" w:space="0" w:color="auto"/>
            <w:right w:val="none" w:sz="0" w:space="0" w:color="auto"/>
          </w:divBdr>
        </w:div>
        <w:div w:id="438717295">
          <w:marLeft w:val="0"/>
          <w:marRight w:val="0"/>
          <w:marTop w:val="0"/>
          <w:marBottom w:val="0"/>
          <w:divBdr>
            <w:top w:val="none" w:sz="0" w:space="0" w:color="auto"/>
            <w:left w:val="none" w:sz="0" w:space="0" w:color="auto"/>
            <w:bottom w:val="none" w:sz="0" w:space="0" w:color="auto"/>
            <w:right w:val="none" w:sz="0" w:space="0" w:color="auto"/>
          </w:divBdr>
        </w:div>
        <w:div w:id="188876588">
          <w:marLeft w:val="0"/>
          <w:marRight w:val="0"/>
          <w:marTop w:val="0"/>
          <w:marBottom w:val="0"/>
          <w:divBdr>
            <w:top w:val="none" w:sz="0" w:space="0" w:color="auto"/>
            <w:left w:val="none" w:sz="0" w:space="0" w:color="auto"/>
            <w:bottom w:val="none" w:sz="0" w:space="0" w:color="auto"/>
            <w:right w:val="none" w:sz="0" w:space="0" w:color="auto"/>
          </w:divBdr>
        </w:div>
        <w:div w:id="901913549">
          <w:marLeft w:val="0"/>
          <w:marRight w:val="0"/>
          <w:marTop w:val="0"/>
          <w:marBottom w:val="0"/>
          <w:divBdr>
            <w:top w:val="none" w:sz="0" w:space="0" w:color="auto"/>
            <w:left w:val="none" w:sz="0" w:space="0" w:color="auto"/>
            <w:bottom w:val="none" w:sz="0" w:space="0" w:color="auto"/>
            <w:right w:val="none" w:sz="0" w:space="0" w:color="auto"/>
          </w:divBdr>
        </w:div>
        <w:div w:id="151264997">
          <w:marLeft w:val="0"/>
          <w:marRight w:val="0"/>
          <w:marTop w:val="0"/>
          <w:marBottom w:val="0"/>
          <w:divBdr>
            <w:top w:val="none" w:sz="0" w:space="0" w:color="auto"/>
            <w:left w:val="none" w:sz="0" w:space="0" w:color="auto"/>
            <w:bottom w:val="none" w:sz="0" w:space="0" w:color="auto"/>
            <w:right w:val="none" w:sz="0" w:space="0" w:color="auto"/>
          </w:divBdr>
        </w:div>
        <w:div w:id="1254316847">
          <w:marLeft w:val="0"/>
          <w:marRight w:val="0"/>
          <w:marTop w:val="0"/>
          <w:marBottom w:val="0"/>
          <w:divBdr>
            <w:top w:val="none" w:sz="0" w:space="0" w:color="auto"/>
            <w:left w:val="none" w:sz="0" w:space="0" w:color="auto"/>
            <w:bottom w:val="none" w:sz="0" w:space="0" w:color="auto"/>
            <w:right w:val="none" w:sz="0" w:space="0" w:color="auto"/>
          </w:divBdr>
        </w:div>
        <w:div w:id="949825272">
          <w:marLeft w:val="0"/>
          <w:marRight w:val="0"/>
          <w:marTop w:val="0"/>
          <w:marBottom w:val="0"/>
          <w:divBdr>
            <w:top w:val="none" w:sz="0" w:space="0" w:color="auto"/>
            <w:left w:val="none" w:sz="0" w:space="0" w:color="auto"/>
            <w:bottom w:val="none" w:sz="0" w:space="0" w:color="auto"/>
            <w:right w:val="none" w:sz="0" w:space="0" w:color="auto"/>
          </w:divBdr>
        </w:div>
        <w:div w:id="1773015438">
          <w:marLeft w:val="0"/>
          <w:marRight w:val="0"/>
          <w:marTop w:val="0"/>
          <w:marBottom w:val="0"/>
          <w:divBdr>
            <w:top w:val="none" w:sz="0" w:space="0" w:color="auto"/>
            <w:left w:val="none" w:sz="0" w:space="0" w:color="auto"/>
            <w:bottom w:val="none" w:sz="0" w:space="0" w:color="auto"/>
            <w:right w:val="none" w:sz="0" w:space="0" w:color="auto"/>
          </w:divBdr>
        </w:div>
        <w:div w:id="333338861">
          <w:marLeft w:val="0"/>
          <w:marRight w:val="0"/>
          <w:marTop w:val="0"/>
          <w:marBottom w:val="0"/>
          <w:divBdr>
            <w:top w:val="none" w:sz="0" w:space="0" w:color="auto"/>
            <w:left w:val="none" w:sz="0" w:space="0" w:color="auto"/>
            <w:bottom w:val="none" w:sz="0" w:space="0" w:color="auto"/>
            <w:right w:val="none" w:sz="0" w:space="0" w:color="auto"/>
          </w:divBdr>
        </w:div>
        <w:div w:id="816192053">
          <w:marLeft w:val="0"/>
          <w:marRight w:val="0"/>
          <w:marTop w:val="0"/>
          <w:marBottom w:val="0"/>
          <w:divBdr>
            <w:top w:val="none" w:sz="0" w:space="0" w:color="auto"/>
            <w:left w:val="none" w:sz="0" w:space="0" w:color="auto"/>
            <w:bottom w:val="none" w:sz="0" w:space="0" w:color="auto"/>
            <w:right w:val="none" w:sz="0" w:space="0" w:color="auto"/>
          </w:divBdr>
        </w:div>
        <w:div w:id="24647041">
          <w:marLeft w:val="0"/>
          <w:marRight w:val="0"/>
          <w:marTop w:val="0"/>
          <w:marBottom w:val="0"/>
          <w:divBdr>
            <w:top w:val="none" w:sz="0" w:space="0" w:color="auto"/>
            <w:left w:val="none" w:sz="0" w:space="0" w:color="auto"/>
            <w:bottom w:val="none" w:sz="0" w:space="0" w:color="auto"/>
            <w:right w:val="none" w:sz="0" w:space="0" w:color="auto"/>
          </w:divBdr>
        </w:div>
        <w:div w:id="63846455">
          <w:marLeft w:val="0"/>
          <w:marRight w:val="0"/>
          <w:marTop w:val="0"/>
          <w:marBottom w:val="0"/>
          <w:divBdr>
            <w:top w:val="none" w:sz="0" w:space="0" w:color="auto"/>
            <w:left w:val="none" w:sz="0" w:space="0" w:color="auto"/>
            <w:bottom w:val="none" w:sz="0" w:space="0" w:color="auto"/>
            <w:right w:val="none" w:sz="0" w:space="0" w:color="auto"/>
          </w:divBdr>
        </w:div>
        <w:div w:id="631905648">
          <w:marLeft w:val="0"/>
          <w:marRight w:val="0"/>
          <w:marTop w:val="0"/>
          <w:marBottom w:val="0"/>
          <w:divBdr>
            <w:top w:val="none" w:sz="0" w:space="0" w:color="auto"/>
            <w:left w:val="none" w:sz="0" w:space="0" w:color="auto"/>
            <w:bottom w:val="none" w:sz="0" w:space="0" w:color="auto"/>
            <w:right w:val="none" w:sz="0" w:space="0" w:color="auto"/>
          </w:divBdr>
        </w:div>
        <w:div w:id="1427573610">
          <w:marLeft w:val="0"/>
          <w:marRight w:val="0"/>
          <w:marTop w:val="0"/>
          <w:marBottom w:val="0"/>
          <w:divBdr>
            <w:top w:val="none" w:sz="0" w:space="0" w:color="auto"/>
            <w:left w:val="none" w:sz="0" w:space="0" w:color="auto"/>
            <w:bottom w:val="none" w:sz="0" w:space="0" w:color="auto"/>
            <w:right w:val="none" w:sz="0" w:space="0" w:color="auto"/>
          </w:divBdr>
        </w:div>
        <w:div w:id="1596399424">
          <w:marLeft w:val="0"/>
          <w:marRight w:val="0"/>
          <w:marTop w:val="0"/>
          <w:marBottom w:val="0"/>
          <w:divBdr>
            <w:top w:val="none" w:sz="0" w:space="0" w:color="auto"/>
            <w:left w:val="none" w:sz="0" w:space="0" w:color="auto"/>
            <w:bottom w:val="none" w:sz="0" w:space="0" w:color="auto"/>
            <w:right w:val="none" w:sz="0" w:space="0" w:color="auto"/>
          </w:divBdr>
        </w:div>
        <w:div w:id="1684479361">
          <w:marLeft w:val="0"/>
          <w:marRight w:val="0"/>
          <w:marTop w:val="0"/>
          <w:marBottom w:val="0"/>
          <w:divBdr>
            <w:top w:val="none" w:sz="0" w:space="0" w:color="auto"/>
            <w:left w:val="none" w:sz="0" w:space="0" w:color="auto"/>
            <w:bottom w:val="none" w:sz="0" w:space="0" w:color="auto"/>
            <w:right w:val="none" w:sz="0" w:space="0" w:color="auto"/>
          </w:divBdr>
        </w:div>
        <w:div w:id="1824277149">
          <w:marLeft w:val="0"/>
          <w:marRight w:val="0"/>
          <w:marTop w:val="0"/>
          <w:marBottom w:val="0"/>
          <w:divBdr>
            <w:top w:val="none" w:sz="0" w:space="0" w:color="auto"/>
            <w:left w:val="none" w:sz="0" w:space="0" w:color="auto"/>
            <w:bottom w:val="none" w:sz="0" w:space="0" w:color="auto"/>
            <w:right w:val="none" w:sz="0" w:space="0" w:color="auto"/>
          </w:divBdr>
        </w:div>
        <w:div w:id="741374494">
          <w:marLeft w:val="0"/>
          <w:marRight w:val="0"/>
          <w:marTop w:val="0"/>
          <w:marBottom w:val="0"/>
          <w:divBdr>
            <w:top w:val="none" w:sz="0" w:space="0" w:color="auto"/>
            <w:left w:val="none" w:sz="0" w:space="0" w:color="auto"/>
            <w:bottom w:val="none" w:sz="0" w:space="0" w:color="auto"/>
            <w:right w:val="none" w:sz="0" w:space="0" w:color="auto"/>
          </w:divBdr>
        </w:div>
        <w:div w:id="2021660507">
          <w:marLeft w:val="0"/>
          <w:marRight w:val="0"/>
          <w:marTop w:val="0"/>
          <w:marBottom w:val="0"/>
          <w:divBdr>
            <w:top w:val="none" w:sz="0" w:space="0" w:color="auto"/>
            <w:left w:val="none" w:sz="0" w:space="0" w:color="auto"/>
            <w:bottom w:val="none" w:sz="0" w:space="0" w:color="auto"/>
            <w:right w:val="none" w:sz="0" w:space="0" w:color="auto"/>
          </w:divBdr>
        </w:div>
      </w:divsChild>
    </w:div>
    <w:div w:id="440682282">
      <w:bodyDiv w:val="1"/>
      <w:marLeft w:val="0"/>
      <w:marRight w:val="0"/>
      <w:marTop w:val="0"/>
      <w:marBottom w:val="0"/>
      <w:divBdr>
        <w:top w:val="none" w:sz="0" w:space="0" w:color="auto"/>
        <w:left w:val="none" w:sz="0" w:space="0" w:color="auto"/>
        <w:bottom w:val="none" w:sz="0" w:space="0" w:color="auto"/>
        <w:right w:val="none" w:sz="0" w:space="0" w:color="auto"/>
      </w:divBdr>
    </w:div>
    <w:div w:id="581988089">
      <w:bodyDiv w:val="1"/>
      <w:marLeft w:val="0"/>
      <w:marRight w:val="0"/>
      <w:marTop w:val="0"/>
      <w:marBottom w:val="0"/>
      <w:divBdr>
        <w:top w:val="none" w:sz="0" w:space="0" w:color="auto"/>
        <w:left w:val="none" w:sz="0" w:space="0" w:color="auto"/>
        <w:bottom w:val="none" w:sz="0" w:space="0" w:color="auto"/>
        <w:right w:val="none" w:sz="0" w:space="0" w:color="auto"/>
      </w:divBdr>
    </w:div>
    <w:div w:id="591816707">
      <w:bodyDiv w:val="1"/>
      <w:marLeft w:val="0"/>
      <w:marRight w:val="0"/>
      <w:marTop w:val="0"/>
      <w:marBottom w:val="0"/>
      <w:divBdr>
        <w:top w:val="none" w:sz="0" w:space="0" w:color="auto"/>
        <w:left w:val="none" w:sz="0" w:space="0" w:color="auto"/>
        <w:bottom w:val="none" w:sz="0" w:space="0" w:color="auto"/>
        <w:right w:val="none" w:sz="0" w:space="0" w:color="auto"/>
      </w:divBdr>
    </w:div>
    <w:div w:id="663818356">
      <w:bodyDiv w:val="1"/>
      <w:marLeft w:val="0"/>
      <w:marRight w:val="0"/>
      <w:marTop w:val="0"/>
      <w:marBottom w:val="0"/>
      <w:divBdr>
        <w:top w:val="none" w:sz="0" w:space="0" w:color="auto"/>
        <w:left w:val="none" w:sz="0" w:space="0" w:color="auto"/>
        <w:bottom w:val="none" w:sz="0" w:space="0" w:color="auto"/>
        <w:right w:val="none" w:sz="0" w:space="0" w:color="auto"/>
      </w:divBdr>
    </w:div>
    <w:div w:id="715814559">
      <w:bodyDiv w:val="1"/>
      <w:marLeft w:val="0"/>
      <w:marRight w:val="0"/>
      <w:marTop w:val="0"/>
      <w:marBottom w:val="0"/>
      <w:divBdr>
        <w:top w:val="none" w:sz="0" w:space="0" w:color="auto"/>
        <w:left w:val="none" w:sz="0" w:space="0" w:color="auto"/>
        <w:bottom w:val="none" w:sz="0" w:space="0" w:color="auto"/>
        <w:right w:val="none" w:sz="0" w:space="0" w:color="auto"/>
      </w:divBdr>
    </w:div>
    <w:div w:id="797605159">
      <w:bodyDiv w:val="1"/>
      <w:marLeft w:val="0"/>
      <w:marRight w:val="0"/>
      <w:marTop w:val="0"/>
      <w:marBottom w:val="0"/>
      <w:divBdr>
        <w:top w:val="none" w:sz="0" w:space="0" w:color="auto"/>
        <w:left w:val="none" w:sz="0" w:space="0" w:color="auto"/>
        <w:bottom w:val="none" w:sz="0" w:space="0" w:color="auto"/>
        <w:right w:val="none" w:sz="0" w:space="0" w:color="auto"/>
      </w:divBdr>
    </w:div>
    <w:div w:id="865994003">
      <w:bodyDiv w:val="1"/>
      <w:marLeft w:val="0"/>
      <w:marRight w:val="0"/>
      <w:marTop w:val="0"/>
      <w:marBottom w:val="0"/>
      <w:divBdr>
        <w:top w:val="none" w:sz="0" w:space="0" w:color="auto"/>
        <w:left w:val="none" w:sz="0" w:space="0" w:color="auto"/>
        <w:bottom w:val="none" w:sz="0" w:space="0" w:color="auto"/>
        <w:right w:val="none" w:sz="0" w:space="0" w:color="auto"/>
      </w:divBdr>
    </w:div>
    <w:div w:id="900216352">
      <w:bodyDiv w:val="1"/>
      <w:marLeft w:val="0"/>
      <w:marRight w:val="0"/>
      <w:marTop w:val="0"/>
      <w:marBottom w:val="0"/>
      <w:divBdr>
        <w:top w:val="none" w:sz="0" w:space="0" w:color="auto"/>
        <w:left w:val="none" w:sz="0" w:space="0" w:color="auto"/>
        <w:bottom w:val="none" w:sz="0" w:space="0" w:color="auto"/>
        <w:right w:val="none" w:sz="0" w:space="0" w:color="auto"/>
      </w:divBdr>
      <w:divsChild>
        <w:div w:id="823164248">
          <w:marLeft w:val="0"/>
          <w:marRight w:val="0"/>
          <w:marTop w:val="0"/>
          <w:marBottom w:val="0"/>
          <w:divBdr>
            <w:top w:val="none" w:sz="0" w:space="0" w:color="auto"/>
            <w:left w:val="none" w:sz="0" w:space="0" w:color="auto"/>
            <w:bottom w:val="none" w:sz="0" w:space="0" w:color="auto"/>
            <w:right w:val="none" w:sz="0" w:space="0" w:color="auto"/>
          </w:divBdr>
        </w:div>
        <w:div w:id="1472016468">
          <w:marLeft w:val="0"/>
          <w:marRight w:val="0"/>
          <w:marTop w:val="0"/>
          <w:marBottom w:val="0"/>
          <w:divBdr>
            <w:top w:val="none" w:sz="0" w:space="0" w:color="auto"/>
            <w:left w:val="none" w:sz="0" w:space="0" w:color="auto"/>
            <w:bottom w:val="none" w:sz="0" w:space="0" w:color="auto"/>
            <w:right w:val="none" w:sz="0" w:space="0" w:color="auto"/>
          </w:divBdr>
        </w:div>
        <w:div w:id="212350877">
          <w:marLeft w:val="0"/>
          <w:marRight w:val="0"/>
          <w:marTop w:val="0"/>
          <w:marBottom w:val="0"/>
          <w:divBdr>
            <w:top w:val="none" w:sz="0" w:space="0" w:color="auto"/>
            <w:left w:val="none" w:sz="0" w:space="0" w:color="auto"/>
            <w:bottom w:val="none" w:sz="0" w:space="0" w:color="auto"/>
            <w:right w:val="none" w:sz="0" w:space="0" w:color="auto"/>
          </w:divBdr>
        </w:div>
        <w:div w:id="238298225">
          <w:marLeft w:val="0"/>
          <w:marRight w:val="0"/>
          <w:marTop w:val="0"/>
          <w:marBottom w:val="0"/>
          <w:divBdr>
            <w:top w:val="none" w:sz="0" w:space="0" w:color="auto"/>
            <w:left w:val="none" w:sz="0" w:space="0" w:color="auto"/>
            <w:bottom w:val="none" w:sz="0" w:space="0" w:color="auto"/>
            <w:right w:val="none" w:sz="0" w:space="0" w:color="auto"/>
          </w:divBdr>
        </w:div>
        <w:div w:id="638802509">
          <w:marLeft w:val="0"/>
          <w:marRight w:val="0"/>
          <w:marTop w:val="0"/>
          <w:marBottom w:val="0"/>
          <w:divBdr>
            <w:top w:val="none" w:sz="0" w:space="0" w:color="auto"/>
            <w:left w:val="none" w:sz="0" w:space="0" w:color="auto"/>
            <w:bottom w:val="none" w:sz="0" w:space="0" w:color="auto"/>
            <w:right w:val="none" w:sz="0" w:space="0" w:color="auto"/>
          </w:divBdr>
        </w:div>
        <w:div w:id="1386637584">
          <w:marLeft w:val="0"/>
          <w:marRight w:val="0"/>
          <w:marTop w:val="0"/>
          <w:marBottom w:val="0"/>
          <w:divBdr>
            <w:top w:val="none" w:sz="0" w:space="0" w:color="auto"/>
            <w:left w:val="none" w:sz="0" w:space="0" w:color="auto"/>
            <w:bottom w:val="none" w:sz="0" w:space="0" w:color="auto"/>
            <w:right w:val="none" w:sz="0" w:space="0" w:color="auto"/>
          </w:divBdr>
        </w:div>
        <w:div w:id="632751079">
          <w:marLeft w:val="0"/>
          <w:marRight w:val="0"/>
          <w:marTop w:val="0"/>
          <w:marBottom w:val="0"/>
          <w:divBdr>
            <w:top w:val="none" w:sz="0" w:space="0" w:color="auto"/>
            <w:left w:val="none" w:sz="0" w:space="0" w:color="auto"/>
            <w:bottom w:val="none" w:sz="0" w:space="0" w:color="auto"/>
            <w:right w:val="none" w:sz="0" w:space="0" w:color="auto"/>
          </w:divBdr>
        </w:div>
      </w:divsChild>
    </w:div>
    <w:div w:id="912158564">
      <w:bodyDiv w:val="1"/>
      <w:marLeft w:val="0"/>
      <w:marRight w:val="0"/>
      <w:marTop w:val="0"/>
      <w:marBottom w:val="0"/>
      <w:divBdr>
        <w:top w:val="none" w:sz="0" w:space="0" w:color="auto"/>
        <w:left w:val="none" w:sz="0" w:space="0" w:color="auto"/>
        <w:bottom w:val="none" w:sz="0" w:space="0" w:color="auto"/>
        <w:right w:val="none" w:sz="0" w:space="0" w:color="auto"/>
      </w:divBdr>
      <w:divsChild>
        <w:div w:id="1610771911">
          <w:marLeft w:val="0"/>
          <w:marRight w:val="0"/>
          <w:marTop w:val="0"/>
          <w:marBottom w:val="0"/>
          <w:divBdr>
            <w:top w:val="none" w:sz="0" w:space="0" w:color="auto"/>
            <w:left w:val="none" w:sz="0" w:space="0" w:color="auto"/>
            <w:bottom w:val="none" w:sz="0" w:space="0" w:color="auto"/>
            <w:right w:val="none" w:sz="0" w:space="0" w:color="auto"/>
          </w:divBdr>
        </w:div>
        <w:div w:id="477260614">
          <w:marLeft w:val="0"/>
          <w:marRight w:val="0"/>
          <w:marTop w:val="0"/>
          <w:marBottom w:val="0"/>
          <w:divBdr>
            <w:top w:val="none" w:sz="0" w:space="0" w:color="auto"/>
            <w:left w:val="none" w:sz="0" w:space="0" w:color="auto"/>
            <w:bottom w:val="none" w:sz="0" w:space="0" w:color="auto"/>
            <w:right w:val="none" w:sz="0" w:space="0" w:color="auto"/>
          </w:divBdr>
        </w:div>
        <w:div w:id="2094693714">
          <w:marLeft w:val="0"/>
          <w:marRight w:val="0"/>
          <w:marTop w:val="0"/>
          <w:marBottom w:val="0"/>
          <w:divBdr>
            <w:top w:val="none" w:sz="0" w:space="0" w:color="auto"/>
            <w:left w:val="none" w:sz="0" w:space="0" w:color="auto"/>
            <w:bottom w:val="none" w:sz="0" w:space="0" w:color="auto"/>
            <w:right w:val="none" w:sz="0" w:space="0" w:color="auto"/>
          </w:divBdr>
        </w:div>
        <w:div w:id="1342513933">
          <w:marLeft w:val="0"/>
          <w:marRight w:val="0"/>
          <w:marTop w:val="0"/>
          <w:marBottom w:val="0"/>
          <w:divBdr>
            <w:top w:val="none" w:sz="0" w:space="0" w:color="auto"/>
            <w:left w:val="none" w:sz="0" w:space="0" w:color="auto"/>
            <w:bottom w:val="none" w:sz="0" w:space="0" w:color="auto"/>
            <w:right w:val="none" w:sz="0" w:space="0" w:color="auto"/>
          </w:divBdr>
        </w:div>
        <w:div w:id="1140924874">
          <w:marLeft w:val="0"/>
          <w:marRight w:val="0"/>
          <w:marTop w:val="0"/>
          <w:marBottom w:val="0"/>
          <w:divBdr>
            <w:top w:val="none" w:sz="0" w:space="0" w:color="auto"/>
            <w:left w:val="none" w:sz="0" w:space="0" w:color="auto"/>
            <w:bottom w:val="none" w:sz="0" w:space="0" w:color="auto"/>
            <w:right w:val="none" w:sz="0" w:space="0" w:color="auto"/>
          </w:divBdr>
        </w:div>
        <w:div w:id="1414663654">
          <w:marLeft w:val="0"/>
          <w:marRight w:val="0"/>
          <w:marTop w:val="0"/>
          <w:marBottom w:val="0"/>
          <w:divBdr>
            <w:top w:val="none" w:sz="0" w:space="0" w:color="auto"/>
            <w:left w:val="none" w:sz="0" w:space="0" w:color="auto"/>
            <w:bottom w:val="none" w:sz="0" w:space="0" w:color="auto"/>
            <w:right w:val="none" w:sz="0" w:space="0" w:color="auto"/>
          </w:divBdr>
        </w:div>
        <w:div w:id="990210597">
          <w:marLeft w:val="0"/>
          <w:marRight w:val="0"/>
          <w:marTop w:val="0"/>
          <w:marBottom w:val="0"/>
          <w:divBdr>
            <w:top w:val="none" w:sz="0" w:space="0" w:color="auto"/>
            <w:left w:val="none" w:sz="0" w:space="0" w:color="auto"/>
            <w:bottom w:val="none" w:sz="0" w:space="0" w:color="auto"/>
            <w:right w:val="none" w:sz="0" w:space="0" w:color="auto"/>
          </w:divBdr>
        </w:div>
      </w:divsChild>
    </w:div>
    <w:div w:id="990137398">
      <w:bodyDiv w:val="1"/>
      <w:marLeft w:val="0"/>
      <w:marRight w:val="0"/>
      <w:marTop w:val="0"/>
      <w:marBottom w:val="0"/>
      <w:divBdr>
        <w:top w:val="none" w:sz="0" w:space="0" w:color="auto"/>
        <w:left w:val="none" w:sz="0" w:space="0" w:color="auto"/>
        <w:bottom w:val="none" w:sz="0" w:space="0" w:color="auto"/>
        <w:right w:val="none" w:sz="0" w:space="0" w:color="auto"/>
      </w:divBdr>
    </w:div>
    <w:div w:id="994575942">
      <w:bodyDiv w:val="1"/>
      <w:marLeft w:val="0"/>
      <w:marRight w:val="0"/>
      <w:marTop w:val="0"/>
      <w:marBottom w:val="0"/>
      <w:divBdr>
        <w:top w:val="none" w:sz="0" w:space="0" w:color="auto"/>
        <w:left w:val="none" w:sz="0" w:space="0" w:color="auto"/>
        <w:bottom w:val="none" w:sz="0" w:space="0" w:color="auto"/>
        <w:right w:val="none" w:sz="0" w:space="0" w:color="auto"/>
      </w:divBdr>
    </w:div>
    <w:div w:id="1069424841">
      <w:bodyDiv w:val="1"/>
      <w:marLeft w:val="0"/>
      <w:marRight w:val="0"/>
      <w:marTop w:val="0"/>
      <w:marBottom w:val="0"/>
      <w:divBdr>
        <w:top w:val="none" w:sz="0" w:space="0" w:color="auto"/>
        <w:left w:val="none" w:sz="0" w:space="0" w:color="auto"/>
        <w:bottom w:val="none" w:sz="0" w:space="0" w:color="auto"/>
        <w:right w:val="none" w:sz="0" w:space="0" w:color="auto"/>
      </w:divBdr>
    </w:div>
    <w:div w:id="1463499486">
      <w:bodyDiv w:val="1"/>
      <w:marLeft w:val="0"/>
      <w:marRight w:val="0"/>
      <w:marTop w:val="0"/>
      <w:marBottom w:val="0"/>
      <w:divBdr>
        <w:top w:val="none" w:sz="0" w:space="0" w:color="auto"/>
        <w:left w:val="none" w:sz="0" w:space="0" w:color="auto"/>
        <w:bottom w:val="none" w:sz="0" w:space="0" w:color="auto"/>
        <w:right w:val="none" w:sz="0" w:space="0" w:color="auto"/>
      </w:divBdr>
    </w:div>
    <w:div w:id="1651597930">
      <w:bodyDiv w:val="1"/>
      <w:marLeft w:val="0"/>
      <w:marRight w:val="0"/>
      <w:marTop w:val="0"/>
      <w:marBottom w:val="0"/>
      <w:divBdr>
        <w:top w:val="none" w:sz="0" w:space="0" w:color="auto"/>
        <w:left w:val="none" w:sz="0" w:space="0" w:color="auto"/>
        <w:bottom w:val="none" w:sz="0" w:space="0" w:color="auto"/>
        <w:right w:val="none" w:sz="0" w:space="0" w:color="auto"/>
      </w:divBdr>
    </w:div>
    <w:div w:id="2107800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2105</Words>
  <Characters>12000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Yongjun</dc:creator>
  <cp:keywords/>
  <dc:description/>
  <cp:lastModifiedBy>Li, Yongjun</cp:lastModifiedBy>
  <cp:revision>3</cp:revision>
  <dcterms:created xsi:type="dcterms:W3CDTF">2021-11-12T15:28:00Z</dcterms:created>
  <dcterms:modified xsi:type="dcterms:W3CDTF">2021-11-12T16:03:00Z</dcterms:modified>
</cp:coreProperties>
</file>