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DF3E5" w14:textId="77777777" w:rsidR="00F268B5" w:rsidRPr="000A5CCC" w:rsidRDefault="00F268B5" w:rsidP="00B904A5">
      <w:pPr>
        <w:adjustRightInd w:val="0"/>
        <w:snapToGrid w:val="0"/>
        <w:spacing w:before="240" w:after="60" w:line="228" w:lineRule="auto"/>
        <w:rPr>
          <w:b/>
          <w:bCs/>
          <w:szCs w:val="18"/>
          <w:lang w:bidi="en-US"/>
        </w:rPr>
      </w:pPr>
    </w:p>
    <w:p w14:paraId="5863FD00" w14:textId="77777777" w:rsidR="00E00BC1" w:rsidRPr="000A5CCC" w:rsidRDefault="00E00BC1" w:rsidP="00E00BC1">
      <w:pPr>
        <w:adjustRightInd w:val="0"/>
        <w:snapToGrid w:val="0"/>
        <w:spacing w:before="240" w:after="60" w:line="228" w:lineRule="auto"/>
        <w:ind w:left="2608"/>
        <w:rPr>
          <w:b/>
          <w:bCs/>
          <w:szCs w:val="18"/>
          <w:lang w:bidi="en-US"/>
        </w:rPr>
      </w:pPr>
      <w:r w:rsidRPr="000A5CCC">
        <w:rPr>
          <w:b/>
          <w:bCs/>
          <w:szCs w:val="18"/>
          <w:lang w:bidi="en-US"/>
        </w:rPr>
        <w:t>Appendix A</w:t>
      </w:r>
    </w:p>
    <w:tbl>
      <w:tblPr>
        <w:tblW w:w="0" w:type="auto"/>
        <w:tblInd w:w="2708" w:type="dxa"/>
        <w:tblLook w:val="0000" w:firstRow="0" w:lastRow="0" w:firstColumn="0" w:lastColumn="0" w:noHBand="0" w:noVBand="0"/>
      </w:tblPr>
      <w:tblGrid>
        <w:gridCol w:w="3550"/>
        <w:gridCol w:w="3361"/>
      </w:tblGrid>
      <w:tr w:rsidR="00E940B4" w:rsidRPr="000A5CCC" w14:paraId="77FCF382" w14:textId="77777777" w:rsidTr="00A31ACC">
        <w:trPr>
          <w:trHeight w:val="1548"/>
        </w:trPr>
        <w:tc>
          <w:tcPr>
            <w:tcW w:w="3550" w:type="dxa"/>
            <w:shd w:val="clear" w:color="auto" w:fill="auto"/>
            <w:vAlign w:val="center"/>
          </w:tcPr>
          <w:p w14:paraId="657E274C" w14:textId="77777777" w:rsidR="0070744F" w:rsidRPr="000A5CCC" w:rsidRDefault="0070744F" w:rsidP="006B0B6E">
            <w:pPr>
              <w:pStyle w:val="MDPI52figure"/>
              <w:spacing w:before="0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5B8F9C83" wp14:editId="0DEC4519">
                  <wp:extent cx="1955221" cy="1305450"/>
                  <wp:effectExtent l="0" t="0" r="0" b="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34" cy="1314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1" w:type="dxa"/>
          </w:tcPr>
          <w:p w14:paraId="33B66993" w14:textId="77777777" w:rsidR="0070744F" w:rsidRPr="000A5CCC" w:rsidRDefault="0070744F" w:rsidP="006B0B6E">
            <w:pPr>
              <w:pStyle w:val="MDPI52figure"/>
              <w:spacing w:before="0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16B1D1C8" wp14:editId="2FE1D511">
                  <wp:extent cx="1997287" cy="1382268"/>
                  <wp:effectExtent l="0" t="0" r="0" b="0"/>
                  <wp:docPr id="137" name="Pictur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60" cy="1426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40B4" w:rsidRPr="000A5CCC" w14:paraId="2F92781F" w14:textId="77777777" w:rsidTr="00A31ACC">
        <w:trPr>
          <w:trHeight w:val="178"/>
        </w:trPr>
        <w:tc>
          <w:tcPr>
            <w:tcW w:w="3550" w:type="dxa"/>
            <w:shd w:val="clear" w:color="auto" w:fill="auto"/>
            <w:vAlign w:val="center"/>
          </w:tcPr>
          <w:p w14:paraId="3E16AA87" w14:textId="77777777" w:rsidR="0070744F" w:rsidRPr="000A5CCC" w:rsidRDefault="0070744F" w:rsidP="006B0B6E">
            <w:pPr>
              <w:pStyle w:val="MDPI42tablebody"/>
            </w:pPr>
            <w:r w:rsidRPr="000A5CCC">
              <w:t>(</w:t>
            </w:r>
            <w:r w:rsidRPr="000A5CCC">
              <w:rPr>
                <w:b/>
              </w:rPr>
              <w:t>a</w:t>
            </w:r>
            <w:r w:rsidRPr="000A5CCC">
              <w:t>)</w:t>
            </w:r>
          </w:p>
        </w:tc>
        <w:tc>
          <w:tcPr>
            <w:tcW w:w="3361" w:type="dxa"/>
          </w:tcPr>
          <w:p w14:paraId="0698D0E4" w14:textId="77777777" w:rsidR="0070744F" w:rsidRPr="000A5CCC" w:rsidRDefault="0070744F" w:rsidP="006B0B6E">
            <w:pPr>
              <w:pStyle w:val="MDPI42tablebody"/>
            </w:pPr>
            <w:r w:rsidRPr="000A5CCC">
              <w:t>(</w:t>
            </w:r>
            <w:r w:rsidRPr="000A5CCC">
              <w:rPr>
                <w:b/>
              </w:rPr>
              <w:t>b</w:t>
            </w:r>
            <w:r w:rsidRPr="000A5CCC">
              <w:t>)</w:t>
            </w:r>
          </w:p>
        </w:tc>
      </w:tr>
      <w:tr w:rsidR="00E940B4" w:rsidRPr="000A5CCC" w14:paraId="6C8D5DAF" w14:textId="77777777" w:rsidTr="00A31ACC">
        <w:trPr>
          <w:trHeight w:val="1519"/>
        </w:trPr>
        <w:tc>
          <w:tcPr>
            <w:tcW w:w="3550" w:type="dxa"/>
            <w:shd w:val="clear" w:color="auto" w:fill="auto"/>
            <w:vAlign w:val="center"/>
          </w:tcPr>
          <w:p w14:paraId="21170711" w14:textId="77777777" w:rsidR="0070744F" w:rsidRPr="000A5CCC" w:rsidRDefault="0070744F" w:rsidP="006B0B6E">
            <w:pPr>
              <w:pStyle w:val="MDPI42tablebody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58B68B7E" wp14:editId="5ACEE36D">
                  <wp:extent cx="2117425" cy="1427401"/>
                  <wp:effectExtent l="0" t="0" r="0" b="0"/>
                  <wp:docPr id="138" name="Pictur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5845" cy="1446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1" w:type="dxa"/>
          </w:tcPr>
          <w:p w14:paraId="0B76EDCC" w14:textId="77777777" w:rsidR="0070744F" w:rsidRPr="000A5CCC" w:rsidRDefault="0070744F" w:rsidP="006B0B6E">
            <w:pPr>
              <w:pStyle w:val="MDPI42tablebody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50C917E2" wp14:editId="615FF52D">
                  <wp:extent cx="1932389" cy="1393118"/>
                  <wp:effectExtent l="0" t="0" r="0" b="4445"/>
                  <wp:docPr id="139" name="Pictur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6782" cy="1403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40B4" w:rsidRPr="000A5CCC" w14:paraId="3CE941D7" w14:textId="77777777" w:rsidTr="00A31ACC">
        <w:trPr>
          <w:trHeight w:val="158"/>
        </w:trPr>
        <w:tc>
          <w:tcPr>
            <w:tcW w:w="3550" w:type="dxa"/>
            <w:shd w:val="clear" w:color="auto" w:fill="auto"/>
            <w:vAlign w:val="center"/>
          </w:tcPr>
          <w:p w14:paraId="064FF3B8" w14:textId="77777777" w:rsidR="0070744F" w:rsidRPr="000A5CCC" w:rsidRDefault="0070744F" w:rsidP="006B0B6E">
            <w:pPr>
              <w:pStyle w:val="MDPI42tablebody"/>
              <w:rPr>
                <w:b/>
                <w:bCs/>
              </w:rPr>
            </w:pPr>
            <w:r w:rsidRPr="000A5CCC">
              <w:rPr>
                <w:b/>
                <w:bCs/>
              </w:rPr>
              <w:t>(c)</w:t>
            </w:r>
          </w:p>
        </w:tc>
        <w:tc>
          <w:tcPr>
            <w:tcW w:w="3361" w:type="dxa"/>
          </w:tcPr>
          <w:p w14:paraId="4445981C" w14:textId="77777777" w:rsidR="0070744F" w:rsidRPr="000A5CCC" w:rsidRDefault="0070744F" w:rsidP="006B0B6E">
            <w:pPr>
              <w:pStyle w:val="MDPI42tablebody"/>
              <w:rPr>
                <w:b/>
                <w:bCs/>
              </w:rPr>
            </w:pPr>
            <w:r w:rsidRPr="000A5CCC">
              <w:rPr>
                <w:b/>
                <w:bCs/>
              </w:rPr>
              <w:t>(d)</w:t>
            </w:r>
          </w:p>
        </w:tc>
      </w:tr>
    </w:tbl>
    <w:p w14:paraId="66F5D260" w14:textId="10E06162" w:rsidR="00E61EC0" w:rsidRPr="000A5CCC" w:rsidRDefault="00A31ACC" w:rsidP="00800306">
      <w:pPr>
        <w:pStyle w:val="MDPI51figurecaption"/>
        <w:ind w:left="2630" w:right="425"/>
        <w:jc w:val="both"/>
      </w:pPr>
      <w:r w:rsidRPr="000A5CCC">
        <w:rPr>
          <w:b/>
        </w:rPr>
        <w:t>Figure S1</w:t>
      </w:r>
      <w:r w:rsidR="00E940B4" w:rsidRPr="000A5CCC">
        <w:rPr>
          <w:b/>
        </w:rPr>
        <w:t xml:space="preserve">. </w:t>
      </w:r>
      <w:r w:rsidR="00E940B4" w:rsidRPr="000A5CCC">
        <w:t>The distribution of white blood cell</w:t>
      </w:r>
      <w:r w:rsidR="008E64CB" w:rsidRPr="000A5CCC">
        <w:t>s</w:t>
      </w:r>
      <w:r w:rsidR="00E940B4" w:rsidRPr="000A5CCC">
        <w:t xml:space="preserve"> and hematocrit percentage</w:t>
      </w:r>
      <w:r w:rsidR="008E64CB" w:rsidRPr="000A5CCC">
        <w:t>s</w:t>
      </w:r>
      <w:r w:rsidR="00E940B4" w:rsidRPr="000A5CCC">
        <w:t xml:space="preserve"> with respect to the degree of viremia. (</w:t>
      </w:r>
      <w:r w:rsidR="00E940B4" w:rsidRPr="000A5CCC">
        <w:rPr>
          <w:b/>
        </w:rPr>
        <w:t>a</w:t>
      </w:r>
      <w:r w:rsidR="00E940B4" w:rsidRPr="000A5CCC">
        <w:t>) Lymphocytes vs</w:t>
      </w:r>
      <w:r w:rsidR="008E64CB" w:rsidRPr="000A5CCC">
        <w:t>.</w:t>
      </w:r>
      <w:r w:rsidR="00E940B4" w:rsidRPr="000A5CCC">
        <w:t xml:space="preserve"> viremia</w:t>
      </w:r>
      <w:r w:rsidR="008E64CB" w:rsidRPr="000A5CCC">
        <w:t>,</w:t>
      </w:r>
      <w:r w:rsidR="00E940B4" w:rsidRPr="000A5CCC">
        <w:t xml:space="preserve"> (</w:t>
      </w:r>
      <w:r w:rsidR="00E940B4" w:rsidRPr="000A5CCC">
        <w:rPr>
          <w:b/>
        </w:rPr>
        <w:t>b</w:t>
      </w:r>
      <w:r w:rsidR="00E940B4" w:rsidRPr="000A5CCC">
        <w:t xml:space="preserve">) </w:t>
      </w:r>
      <w:r w:rsidR="008E64CB" w:rsidRPr="000A5CCC">
        <w:t>n</w:t>
      </w:r>
      <w:r w:rsidR="00E940B4" w:rsidRPr="000A5CCC">
        <w:t>eutrophils vs</w:t>
      </w:r>
      <w:r w:rsidR="008E64CB" w:rsidRPr="000A5CCC">
        <w:t>.</w:t>
      </w:r>
      <w:r w:rsidR="00E940B4" w:rsidRPr="000A5CCC">
        <w:t xml:space="preserve"> viremia</w:t>
      </w:r>
      <w:r w:rsidR="008E64CB" w:rsidRPr="000A5CCC">
        <w:t>,</w:t>
      </w:r>
      <w:r w:rsidR="00E940B4" w:rsidRPr="000A5CCC">
        <w:t xml:space="preserve"> </w:t>
      </w:r>
      <w:r w:rsidR="00E940B4" w:rsidRPr="00A952B3">
        <w:t>(</w:t>
      </w:r>
      <w:r w:rsidR="00E940B4" w:rsidRPr="000A5CCC">
        <w:rPr>
          <w:b/>
          <w:bCs/>
        </w:rPr>
        <w:t>c</w:t>
      </w:r>
      <w:r w:rsidR="00E940B4" w:rsidRPr="00A952B3">
        <w:t>)</w:t>
      </w:r>
      <w:r w:rsidR="00E940B4" w:rsidRPr="000A5CCC">
        <w:t xml:space="preserve"> </w:t>
      </w:r>
      <w:r w:rsidR="008E64CB" w:rsidRPr="000A5CCC">
        <w:t>a</w:t>
      </w:r>
      <w:r w:rsidR="00E940B4" w:rsidRPr="000A5CCC">
        <w:t>typical lymphocytes vs</w:t>
      </w:r>
      <w:r w:rsidR="008E64CB" w:rsidRPr="000A5CCC">
        <w:t>.</w:t>
      </w:r>
      <w:r w:rsidR="00E940B4" w:rsidRPr="000A5CCC">
        <w:t xml:space="preserve"> viremia</w:t>
      </w:r>
      <w:r w:rsidR="008E64CB" w:rsidRPr="000A5CCC">
        <w:t>,</w:t>
      </w:r>
      <w:r w:rsidR="00E940B4" w:rsidRPr="000A5CCC">
        <w:t xml:space="preserve"> </w:t>
      </w:r>
      <w:r w:rsidR="008E64CB" w:rsidRPr="000A5CCC">
        <w:t xml:space="preserve">and </w:t>
      </w:r>
      <w:r w:rsidR="00E940B4" w:rsidRPr="00A952B3">
        <w:t>(</w:t>
      </w:r>
      <w:r w:rsidR="00E940B4" w:rsidRPr="000A5CCC">
        <w:rPr>
          <w:b/>
          <w:bCs/>
        </w:rPr>
        <w:t>d</w:t>
      </w:r>
      <w:r w:rsidR="00E940B4" w:rsidRPr="00A952B3">
        <w:t>)</w:t>
      </w:r>
      <w:r w:rsidR="00E940B4" w:rsidRPr="000A5CCC">
        <w:t xml:space="preserve"> </w:t>
      </w:r>
      <w:r w:rsidR="008E64CB" w:rsidRPr="000A5CCC">
        <w:t>h</w:t>
      </w:r>
      <w:r w:rsidR="00E940B4" w:rsidRPr="000A5CCC">
        <w:t>ematocrit vs</w:t>
      </w:r>
      <w:r w:rsidR="000B7710" w:rsidRPr="000A5CCC">
        <w:rPr>
          <w:rFonts w:eastAsia="ＭＳ 明朝"/>
          <w:lang w:eastAsia="ja-JP"/>
        </w:rPr>
        <w:t>.</w:t>
      </w:r>
      <w:r w:rsidR="00E940B4" w:rsidRPr="000A5CCC">
        <w:t xml:space="preserve"> viremia.</w:t>
      </w:r>
    </w:p>
    <w:tbl>
      <w:tblPr>
        <w:tblW w:w="0" w:type="auto"/>
        <w:tblInd w:w="2708" w:type="dxa"/>
        <w:tblLook w:val="0000" w:firstRow="0" w:lastRow="0" w:firstColumn="0" w:lastColumn="0" w:noHBand="0" w:noVBand="0"/>
      </w:tblPr>
      <w:tblGrid>
        <w:gridCol w:w="3570"/>
        <w:gridCol w:w="3596"/>
      </w:tblGrid>
      <w:tr w:rsidR="00240E33" w:rsidRPr="000A5CCC" w14:paraId="2AB8F2FB" w14:textId="77777777" w:rsidTr="00240E33">
        <w:trPr>
          <w:trHeight w:val="1548"/>
        </w:trPr>
        <w:tc>
          <w:tcPr>
            <w:tcW w:w="3570" w:type="dxa"/>
            <w:shd w:val="clear" w:color="auto" w:fill="auto"/>
            <w:vAlign w:val="center"/>
          </w:tcPr>
          <w:p w14:paraId="5FC4B353" w14:textId="77777777" w:rsidR="00240E33" w:rsidRPr="000A5CCC" w:rsidRDefault="00240E33" w:rsidP="00240E33">
            <w:pPr>
              <w:pStyle w:val="MDPI52figure"/>
              <w:spacing w:before="0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363360E7" wp14:editId="6C194FD0">
                  <wp:extent cx="2130136" cy="1504988"/>
                  <wp:effectExtent l="0" t="0" r="0" b="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876" cy="1516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</w:tcPr>
          <w:p w14:paraId="18205065" w14:textId="77777777" w:rsidR="00240E33" w:rsidRPr="000A5CCC" w:rsidRDefault="00240E33" w:rsidP="00240E33">
            <w:pPr>
              <w:pStyle w:val="MDPI52figure"/>
              <w:spacing w:before="0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2217CCDC" wp14:editId="061AD5CA">
                  <wp:extent cx="2146398" cy="1523250"/>
                  <wp:effectExtent l="0" t="0" r="0" b="1270"/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5974" cy="1544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0E33" w:rsidRPr="000A5CCC" w14:paraId="0D05E51E" w14:textId="77777777" w:rsidTr="00240E33">
        <w:trPr>
          <w:trHeight w:val="178"/>
        </w:trPr>
        <w:tc>
          <w:tcPr>
            <w:tcW w:w="3570" w:type="dxa"/>
            <w:shd w:val="clear" w:color="auto" w:fill="auto"/>
            <w:vAlign w:val="center"/>
          </w:tcPr>
          <w:p w14:paraId="144E5B2E" w14:textId="77777777" w:rsidR="00240E33" w:rsidRPr="000A5CCC" w:rsidRDefault="00240E33" w:rsidP="00240E33">
            <w:pPr>
              <w:pStyle w:val="MDPI42tablebody"/>
            </w:pPr>
            <w:r w:rsidRPr="000A5CCC">
              <w:t>(</w:t>
            </w:r>
            <w:r w:rsidRPr="000A5CCC">
              <w:rPr>
                <w:b/>
              </w:rPr>
              <w:t>a</w:t>
            </w:r>
            <w:r w:rsidRPr="000A5CCC">
              <w:t>)</w:t>
            </w:r>
          </w:p>
        </w:tc>
        <w:tc>
          <w:tcPr>
            <w:tcW w:w="3596" w:type="dxa"/>
          </w:tcPr>
          <w:p w14:paraId="1D0CBEF1" w14:textId="77777777" w:rsidR="00240E33" w:rsidRPr="000A5CCC" w:rsidRDefault="00240E33" w:rsidP="00240E33">
            <w:pPr>
              <w:pStyle w:val="MDPI42tablebody"/>
            </w:pPr>
            <w:r w:rsidRPr="000A5CCC">
              <w:t>(</w:t>
            </w:r>
            <w:r w:rsidRPr="000A5CCC">
              <w:rPr>
                <w:b/>
              </w:rPr>
              <w:t>b</w:t>
            </w:r>
            <w:r w:rsidRPr="000A5CCC">
              <w:t>)</w:t>
            </w:r>
          </w:p>
        </w:tc>
      </w:tr>
    </w:tbl>
    <w:p w14:paraId="1CC45A10" w14:textId="479BEBAA" w:rsidR="00240E33" w:rsidRPr="000A5CCC" w:rsidRDefault="00240E33" w:rsidP="00240E33">
      <w:pPr>
        <w:pStyle w:val="MDPI51figurecaption"/>
        <w:ind w:left="2550" w:right="425"/>
        <w:jc w:val="both"/>
      </w:pPr>
      <w:r w:rsidRPr="000A5CCC">
        <w:rPr>
          <w:b/>
        </w:rPr>
        <w:t xml:space="preserve">Figure S2. </w:t>
      </w:r>
      <w:r w:rsidRPr="000A5CCC">
        <w:rPr>
          <w:bCs/>
        </w:rPr>
        <w:t xml:space="preserve">Correlation analysis of temperature against cycle threshold and day of illness. </w:t>
      </w:r>
      <w:r w:rsidRPr="000A5CCC">
        <w:t>(</w:t>
      </w:r>
      <w:r w:rsidRPr="000A5CCC">
        <w:rPr>
          <w:b/>
        </w:rPr>
        <w:t>a</w:t>
      </w:r>
      <w:r w:rsidRPr="000A5CCC">
        <w:t>) Body temperature vs</w:t>
      </w:r>
      <w:r w:rsidR="008E64CB" w:rsidRPr="000A5CCC">
        <w:t>.</w:t>
      </w:r>
      <w:r w:rsidRPr="000A5CCC">
        <w:t xml:space="preserve"> cycle threshold</w:t>
      </w:r>
      <w:r w:rsidR="008E64CB" w:rsidRPr="000A5CCC">
        <w:t>,</w:t>
      </w:r>
      <w:r w:rsidRPr="000A5CCC">
        <w:t xml:space="preserve"> (</w:t>
      </w:r>
      <w:r w:rsidRPr="000A5CCC">
        <w:rPr>
          <w:b/>
        </w:rPr>
        <w:t>b</w:t>
      </w:r>
      <w:r w:rsidRPr="000A5CCC">
        <w:t xml:space="preserve">) </w:t>
      </w:r>
      <w:r w:rsidR="008E64CB" w:rsidRPr="000A5CCC">
        <w:t>b</w:t>
      </w:r>
      <w:r w:rsidRPr="000A5CCC">
        <w:t>ody temperature vs</w:t>
      </w:r>
      <w:r w:rsidR="008E64CB" w:rsidRPr="000A5CCC">
        <w:t>.</w:t>
      </w:r>
      <w:r w:rsidRPr="000A5CCC">
        <w:t xml:space="preserve"> day of illness</w:t>
      </w:r>
      <w:r w:rsidR="0093728D" w:rsidRPr="000A5CCC">
        <w:t>.</w:t>
      </w:r>
    </w:p>
    <w:p w14:paraId="69DC3C88" w14:textId="77777777" w:rsidR="00E61EC0" w:rsidRPr="000A5CCC" w:rsidRDefault="00E61EC0" w:rsidP="00240E33">
      <w:pPr>
        <w:pStyle w:val="MDPI51figurecaption"/>
        <w:ind w:left="2550" w:right="425"/>
        <w:jc w:val="both"/>
      </w:pPr>
    </w:p>
    <w:tbl>
      <w:tblPr>
        <w:tblW w:w="0" w:type="auto"/>
        <w:tblInd w:w="2708" w:type="dxa"/>
        <w:tblLook w:val="0000" w:firstRow="0" w:lastRow="0" w:firstColumn="0" w:lastColumn="0" w:noHBand="0" w:noVBand="0"/>
      </w:tblPr>
      <w:tblGrid>
        <w:gridCol w:w="3550"/>
        <w:gridCol w:w="3652"/>
      </w:tblGrid>
      <w:tr w:rsidR="00E61EC0" w:rsidRPr="000A5CCC" w14:paraId="09BCB05D" w14:textId="77777777" w:rsidTr="004B79D1">
        <w:trPr>
          <w:trHeight w:val="1548"/>
        </w:trPr>
        <w:tc>
          <w:tcPr>
            <w:tcW w:w="3550" w:type="dxa"/>
            <w:shd w:val="clear" w:color="auto" w:fill="auto"/>
            <w:vAlign w:val="center"/>
          </w:tcPr>
          <w:p w14:paraId="216A4344" w14:textId="77777777" w:rsidR="00E61EC0" w:rsidRPr="000A5CCC" w:rsidRDefault="00E61EC0" w:rsidP="004B79D1">
            <w:pPr>
              <w:pStyle w:val="MDPI52figure"/>
              <w:spacing w:before="0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12268AE9" wp14:editId="6BABB7A7">
                  <wp:extent cx="1975427" cy="1296997"/>
                  <wp:effectExtent l="0" t="0" r="0" b="0"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4694" cy="132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3" w:type="dxa"/>
          </w:tcPr>
          <w:p w14:paraId="04A359E7" w14:textId="77777777" w:rsidR="00E61EC0" w:rsidRPr="000A5CCC" w:rsidRDefault="00E61EC0" w:rsidP="004B79D1">
            <w:pPr>
              <w:pStyle w:val="MDPI52figure"/>
              <w:spacing w:before="0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35B1658C" wp14:editId="71918AA4">
                  <wp:extent cx="2182091" cy="1432687"/>
                  <wp:effectExtent l="0" t="0" r="0" b="0"/>
                  <wp:docPr id="214" name="Pictur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7033" cy="1462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1EC0" w:rsidRPr="000A5CCC" w14:paraId="00C00E8B" w14:textId="77777777" w:rsidTr="004B79D1">
        <w:trPr>
          <w:trHeight w:val="178"/>
        </w:trPr>
        <w:tc>
          <w:tcPr>
            <w:tcW w:w="3550" w:type="dxa"/>
            <w:shd w:val="clear" w:color="auto" w:fill="auto"/>
            <w:vAlign w:val="center"/>
          </w:tcPr>
          <w:p w14:paraId="26C6912A" w14:textId="77777777" w:rsidR="00E61EC0" w:rsidRPr="000A5CCC" w:rsidRDefault="00E61EC0" w:rsidP="004B79D1">
            <w:pPr>
              <w:pStyle w:val="MDPI42tablebody"/>
            </w:pPr>
            <w:r w:rsidRPr="000A5CCC">
              <w:lastRenderedPageBreak/>
              <w:t>(</w:t>
            </w:r>
            <w:r w:rsidRPr="000A5CCC">
              <w:rPr>
                <w:b/>
              </w:rPr>
              <w:t>a</w:t>
            </w:r>
            <w:r w:rsidRPr="000A5CCC">
              <w:t>)</w:t>
            </w:r>
          </w:p>
        </w:tc>
        <w:tc>
          <w:tcPr>
            <w:tcW w:w="3403" w:type="dxa"/>
          </w:tcPr>
          <w:p w14:paraId="2ABBC6A2" w14:textId="77777777" w:rsidR="00E61EC0" w:rsidRPr="000A5CCC" w:rsidRDefault="00E61EC0" w:rsidP="004B79D1">
            <w:pPr>
              <w:pStyle w:val="MDPI42tablebody"/>
            </w:pPr>
            <w:r w:rsidRPr="000A5CCC">
              <w:t>(</w:t>
            </w:r>
            <w:r w:rsidRPr="000A5CCC">
              <w:rPr>
                <w:b/>
              </w:rPr>
              <w:t>b</w:t>
            </w:r>
            <w:r w:rsidRPr="000A5CCC">
              <w:t>)</w:t>
            </w:r>
          </w:p>
        </w:tc>
      </w:tr>
      <w:tr w:rsidR="00E61EC0" w:rsidRPr="000A5CCC" w14:paraId="46B2381E" w14:textId="77777777" w:rsidTr="004B79D1">
        <w:trPr>
          <w:trHeight w:val="1519"/>
        </w:trPr>
        <w:tc>
          <w:tcPr>
            <w:tcW w:w="3550" w:type="dxa"/>
            <w:shd w:val="clear" w:color="auto" w:fill="auto"/>
            <w:vAlign w:val="center"/>
          </w:tcPr>
          <w:p w14:paraId="62FAAE3B" w14:textId="77777777" w:rsidR="00E61EC0" w:rsidRPr="000A5CCC" w:rsidRDefault="00E61EC0" w:rsidP="004B79D1">
            <w:pPr>
              <w:pStyle w:val="MDPI42tablebody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7780AD29" wp14:editId="1E7FFA34">
                  <wp:extent cx="1983105" cy="1302039"/>
                  <wp:effectExtent l="0" t="0" r="0" b="0"/>
                  <wp:docPr id="215" name="Pictur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940" cy="1314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3" w:type="dxa"/>
          </w:tcPr>
          <w:p w14:paraId="45FAEF11" w14:textId="77777777" w:rsidR="00E61EC0" w:rsidRPr="000A5CCC" w:rsidRDefault="00E61EC0" w:rsidP="004B79D1">
            <w:pPr>
              <w:pStyle w:val="MDPI42tablebody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2EAE5D8E" wp14:editId="7247E10E">
                  <wp:extent cx="2006600" cy="1317465"/>
                  <wp:effectExtent l="0" t="0" r="0" b="3810"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0471" cy="1333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1EC0" w:rsidRPr="000A5CCC" w14:paraId="7AEBB63E" w14:textId="77777777" w:rsidTr="004B79D1">
        <w:trPr>
          <w:trHeight w:val="158"/>
        </w:trPr>
        <w:tc>
          <w:tcPr>
            <w:tcW w:w="3550" w:type="dxa"/>
            <w:shd w:val="clear" w:color="auto" w:fill="auto"/>
            <w:vAlign w:val="center"/>
          </w:tcPr>
          <w:p w14:paraId="3E1FA1AD" w14:textId="77777777" w:rsidR="00E61EC0" w:rsidRPr="000A5CCC" w:rsidRDefault="00E61EC0" w:rsidP="004B79D1">
            <w:pPr>
              <w:pStyle w:val="MDPI42tablebody"/>
              <w:rPr>
                <w:b/>
                <w:bCs/>
              </w:rPr>
            </w:pPr>
            <w:r w:rsidRPr="000A5CCC">
              <w:rPr>
                <w:b/>
                <w:bCs/>
              </w:rPr>
              <w:t>(c)</w:t>
            </w:r>
          </w:p>
        </w:tc>
        <w:tc>
          <w:tcPr>
            <w:tcW w:w="3403" w:type="dxa"/>
          </w:tcPr>
          <w:p w14:paraId="5E8A4E53" w14:textId="77777777" w:rsidR="00E61EC0" w:rsidRPr="000A5CCC" w:rsidRDefault="00E61EC0" w:rsidP="004B79D1">
            <w:pPr>
              <w:pStyle w:val="MDPI42tablebody"/>
              <w:rPr>
                <w:b/>
                <w:bCs/>
              </w:rPr>
            </w:pPr>
            <w:r w:rsidRPr="000A5CCC">
              <w:rPr>
                <w:b/>
                <w:bCs/>
              </w:rPr>
              <w:t>(d)</w:t>
            </w:r>
          </w:p>
        </w:tc>
      </w:tr>
    </w:tbl>
    <w:p w14:paraId="3FBB5E89" w14:textId="7BB0D40F" w:rsidR="00E61EC0" w:rsidRPr="00A952B3" w:rsidRDefault="00E61EC0" w:rsidP="00E61EC0">
      <w:pPr>
        <w:pStyle w:val="MDPI51figurecaption"/>
        <w:ind w:left="2550" w:right="425"/>
        <w:jc w:val="both"/>
        <w:rPr>
          <w:rFonts w:eastAsia="ＭＳ 明朝"/>
          <w:lang w:eastAsia="ja-JP"/>
        </w:rPr>
      </w:pPr>
      <w:r w:rsidRPr="000A5CCC">
        <w:rPr>
          <w:b/>
        </w:rPr>
        <w:t xml:space="preserve">Figure S3. </w:t>
      </w:r>
      <w:r w:rsidRPr="000A5CCC">
        <w:rPr>
          <w:bCs/>
        </w:rPr>
        <w:t xml:space="preserve">Correlation analysis of leukocytes with other blood cell indices. </w:t>
      </w:r>
      <w:r w:rsidRPr="000A5CCC">
        <w:t>(</w:t>
      </w:r>
      <w:r w:rsidRPr="000A5CCC">
        <w:rPr>
          <w:b/>
        </w:rPr>
        <w:t>a</w:t>
      </w:r>
      <w:r w:rsidRPr="000A5CCC">
        <w:t>) Leukocytes vs</w:t>
      </w:r>
      <w:r w:rsidR="0093728D" w:rsidRPr="000A5CCC">
        <w:t>.</w:t>
      </w:r>
      <w:r w:rsidRPr="000A5CCC">
        <w:t xml:space="preserve"> neutrophils</w:t>
      </w:r>
      <w:r w:rsidR="0093728D" w:rsidRPr="000A5CCC">
        <w:t>,</w:t>
      </w:r>
      <w:r w:rsidRPr="000A5CCC">
        <w:t xml:space="preserve"> (</w:t>
      </w:r>
      <w:r w:rsidRPr="000A5CCC">
        <w:rPr>
          <w:b/>
        </w:rPr>
        <w:t>b</w:t>
      </w:r>
      <w:r w:rsidRPr="000A5CCC">
        <w:t xml:space="preserve">) </w:t>
      </w:r>
      <w:r w:rsidR="0093728D" w:rsidRPr="000A5CCC">
        <w:t>l</w:t>
      </w:r>
      <w:r w:rsidRPr="000A5CCC">
        <w:t>eukocytes vs</w:t>
      </w:r>
      <w:r w:rsidR="0093728D" w:rsidRPr="000A5CCC">
        <w:t>.</w:t>
      </w:r>
      <w:r w:rsidRPr="000A5CCC">
        <w:t xml:space="preserve"> lymphocytes</w:t>
      </w:r>
      <w:r w:rsidR="0093728D" w:rsidRPr="000A5CCC">
        <w:t>,</w:t>
      </w:r>
      <w:r w:rsidRPr="000A5CCC">
        <w:t xml:space="preserve"> </w:t>
      </w:r>
      <w:r w:rsidRPr="00A952B3">
        <w:t>(</w:t>
      </w:r>
      <w:r w:rsidRPr="000A5CCC">
        <w:rPr>
          <w:b/>
          <w:bCs/>
        </w:rPr>
        <w:t>c</w:t>
      </w:r>
      <w:r w:rsidRPr="00A952B3">
        <w:t>)</w:t>
      </w:r>
      <w:r w:rsidRPr="000A5CCC">
        <w:t xml:space="preserve"> </w:t>
      </w:r>
      <w:r w:rsidR="0093728D" w:rsidRPr="000A5CCC">
        <w:t>l</w:t>
      </w:r>
      <w:r w:rsidRPr="000A5CCC">
        <w:t>eukocytes vs</w:t>
      </w:r>
      <w:r w:rsidR="0093728D" w:rsidRPr="000A5CCC">
        <w:t>.</w:t>
      </w:r>
      <w:r w:rsidRPr="000A5CCC">
        <w:t xml:space="preserve"> monocytes</w:t>
      </w:r>
      <w:r w:rsidR="0093728D" w:rsidRPr="000A5CCC">
        <w:t>, and</w:t>
      </w:r>
      <w:r w:rsidRPr="000A5CCC">
        <w:t xml:space="preserve"> (</w:t>
      </w:r>
      <w:r w:rsidRPr="00A952B3">
        <w:rPr>
          <w:b/>
          <w:bCs/>
        </w:rPr>
        <w:t>d</w:t>
      </w:r>
      <w:r w:rsidRPr="000A5CCC">
        <w:t xml:space="preserve">) </w:t>
      </w:r>
      <w:r w:rsidR="0093728D" w:rsidRPr="000A5CCC">
        <w:t>l</w:t>
      </w:r>
      <w:r w:rsidRPr="000A5CCC">
        <w:t>eukocytes vs</w:t>
      </w:r>
      <w:r w:rsidR="0093728D" w:rsidRPr="000A5CCC">
        <w:t>.</w:t>
      </w:r>
      <w:r w:rsidRPr="000A5CCC">
        <w:t xml:space="preserve"> platelets.</w:t>
      </w:r>
    </w:p>
    <w:tbl>
      <w:tblPr>
        <w:tblpPr w:leftFromText="180" w:rightFromText="180" w:vertAnchor="text" w:horzAnchor="page" w:tblpX="3529" w:tblpY="205"/>
        <w:tblW w:w="0" w:type="auto"/>
        <w:tblLook w:val="0000" w:firstRow="0" w:lastRow="0" w:firstColumn="0" w:lastColumn="0" w:noHBand="0" w:noVBand="0"/>
      </w:tblPr>
      <w:tblGrid>
        <w:gridCol w:w="3573"/>
        <w:gridCol w:w="3656"/>
      </w:tblGrid>
      <w:tr w:rsidR="00D33118" w:rsidRPr="000A5CCC" w14:paraId="0EBFB99B" w14:textId="77777777" w:rsidTr="004B79D1">
        <w:trPr>
          <w:trHeight w:val="1548"/>
        </w:trPr>
        <w:tc>
          <w:tcPr>
            <w:tcW w:w="3573" w:type="dxa"/>
            <w:shd w:val="clear" w:color="auto" w:fill="auto"/>
            <w:vAlign w:val="center"/>
          </w:tcPr>
          <w:p w14:paraId="5E54B930" w14:textId="7D4C1A49" w:rsidR="00E61EC0" w:rsidRPr="000A5CCC" w:rsidRDefault="00876B87" w:rsidP="004B79D1">
            <w:pPr>
              <w:pStyle w:val="MDPI52figure"/>
              <w:spacing w:before="0"/>
            </w:pPr>
            <w:r w:rsidRPr="000A5CCC">
              <w:rPr>
                <w:b/>
                <w:bCs/>
                <w:noProof/>
                <w:lang w:eastAsia="en-US" w:bidi="ar-SA"/>
              </w:rPr>
              <w:drawing>
                <wp:inline distT="0" distB="0" distL="0" distR="0" wp14:anchorId="6B9957DB" wp14:editId="74CC57C7">
                  <wp:extent cx="1922523" cy="1334135"/>
                  <wp:effectExtent l="0" t="0" r="0" b="12065"/>
                  <wp:docPr id="235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370" cy="1345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6" w:type="dxa"/>
          </w:tcPr>
          <w:p w14:paraId="73513DE0" w14:textId="5E3F2242" w:rsidR="00E61EC0" w:rsidRPr="000A5CCC" w:rsidRDefault="007A6CBA" w:rsidP="004B79D1">
            <w:pPr>
              <w:pStyle w:val="MDPI52figure"/>
              <w:spacing w:before="0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3712357D" wp14:editId="77D5BECF">
                  <wp:extent cx="1953996" cy="1387821"/>
                  <wp:effectExtent l="0" t="0" r="0" b="9525"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598" cy="1427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118" w:rsidRPr="000A5CCC" w14:paraId="535841C9" w14:textId="77777777" w:rsidTr="004B79D1">
        <w:trPr>
          <w:trHeight w:val="178"/>
        </w:trPr>
        <w:tc>
          <w:tcPr>
            <w:tcW w:w="3573" w:type="dxa"/>
            <w:shd w:val="clear" w:color="auto" w:fill="auto"/>
            <w:vAlign w:val="center"/>
          </w:tcPr>
          <w:p w14:paraId="6C403344" w14:textId="77777777" w:rsidR="00E61EC0" w:rsidRPr="000A5CCC" w:rsidRDefault="00E61EC0" w:rsidP="004B79D1">
            <w:pPr>
              <w:pStyle w:val="MDPI42tablebody"/>
            </w:pPr>
            <w:r w:rsidRPr="000A5CCC">
              <w:t>(</w:t>
            </w:r>
            <w:r w:rsidRPr="000A5CCC">
              <w:rPr>
                <w:b/>
              </w:rPr>
              <w:t>a</w:t>
            </w:r>
            <w:r w:rsidRPr="000A5CCC">
              <w:t>)</w:t>
            </w:r>
          </w:p>
        </w:tc>
        <w:tc>
          <w:tcPr>
            <w:tcW w:w="3656" w:type="dxa"/>
          </w:tcPr>
          <w:p w14:paraId="75FBAE3D" w14:textId="19EC0FEB" w:rsidR="00E61EC0" w:rsidRPr="000A5CCC" w:rsidRDefault="00E61EC0" w:rsidP="004B79D1">
            <w:pPr>
              <w:pStyle w:val="MDPI42tablebody"/>
            </w:pPr>
            <w:r w:rsidRPr="000A5CCC">
              <w:t>(</w:t>
            </w:r>
            <w:r w:rsidR="00876B87" w:rsidRPr="000A5CCC">
              <w:rPr>
                <w:b/>
              </w:rPr>
              <w:t>b</w:t>
            </w:r>
            <w:r w:rsidRPr="000A5CCC">
              <w:t>)</w:t>
            </w:r>
          </w:p>
        </w:tc>
      </w:tr>
      <w:tr w:rsidR="00D33118" w:rsidRPr="000A5CCC" w14:paraId="08A64EF4" w14:textId="77777777" w:rsidTr="004B79D1">
        <w:trPr>
          <w:trHeight w:val="1519"/>
        </w:trPr>
        <w:tc>
          <w:tcPr>
            <w:tcW w:w="3573" w:type="dxa"/>
            <w:shd w:val="clear" w:color="auto" w:fill="auto"/>
            <w:vAlign w:val="center"/>
          </w:tcPr>
          <w:p w14:paraId="7BE09DF3" w14:textId="39DD9CF9" w:rsidR="00E61EC0" w:rsidRPr="000A5CCC" w:rsidRDefault="0063769C" w:rsidP="004B79D1">
            <w:pPr>
              <w:pStyle w:val="MDPI42tablebody"/>
            </w:pPr>
            <w:r w:rsidRPr="0063769C">
              <w:rPr>
                <w:noProof/>
                <w:lang w:eastAsia="en-US" w:bidi="ar-SA"/>
              </w:rPr>
              <w:drawing>
                <wp:inline distT="0" distB="0" distL="0" distR="0" wp14:anchorId="05DBC2F8" wp14:editId="50A74502">
                  <wp:extent cx="1886097" cy="13257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936" cy="1335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6" w:type="dxa"/>
          </w:tcPr>
          <w:p w14:paraId="73185CA0" w14:textId="23B59352" w:rsidR="00E61EC0" w:rsidRPr="000A5CCC" w:rsidRDefault="00876B87" w:rsidP="004B79D1">
            <w:pPr>
              <w:pStyle w:val="MDPI42tablebody"/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07E18370" wp14:editId="717C2093">
                  <wp:extent cx="1894609" cy="1338582"/>
                  <wp:effectExtent l="0" t="0" r="0" b="7620"/>
                  <wp:docPr id="238" name="Pictur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999" cy="1352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118" w:rsidRPr="000A5CCC" w14:paraId="31DF8605" w14:textId="77777777" w:rsidTr="004B79D1">
        <w:trPr>
          <w:trHeight w:val="158"/>
        </w:trPr>
        <w:tc>
          <w:tcPr>
            <w:tcW w:w="3573" w:type="dxa"/>
            <w:shd w:val="clear" w:color="auto" w:fill="auto"/>
            <w:vAlign w:val="center"/>
          </w:tcPr>
          <w:p w14:paraId="6F2F9E9C" w14:textId="454D2441" w:rsidR="00E61EC0" w:rsidRPr="000A5CCC" w:rsidRDefault="00876B87" w:rsidP="004B79D1">
            <w:pPr>
              <w:pStyle w:val="MDPI42tablebody"/>
              <w:rPr>
                <w:b/>
                <w:bCs/>
              </w:rPr>
            </w:pPr>
            <w:r w:rsidRPr="000A5CCC">
              <w:rPr>
                <w:b/>
                <w:bCs/>
              </w:rPr>
              <w:t>(c</w:t>
            </w:r>
            <w:r w:rsidR="00E61EC0" w:rsidRPr="000A5CCC">
              <w:rPr>
                <w:b/>
                <w:bCs/>
              </w:rPr>
              <w:t>)</w:t>
            </w:r>
          </w:p>
        </w:tc>
        <w:tc>
          <w:tcPr>
            <w:tcW w:w="3656" w:type="dxa"/>
          </w:tcPr>
          <w:p w14:paraId="10E4BAD0" w14:textId="4FFA10E2" w:rsidR="00E61EC0" w:rsidRPr="000A5CCC" w:rsidRDefault="00E61EC0" w:rsidP="004B79D1">
            <w:pPr>
              <w:pStyle w:val="MDPI42tablebody"/>
              <w:rPr>
                <w:b/>
                <w:bCs/>
              </w:rPr>
            </w:pPr>
            <w:r w:rsidRPr="000A5CCC">
              <w:t>(</w:t>
            </w:r>
            <w:r w:rsidR="00876B87" w:rsidRPr="000A5CCC">
              <w:rPr>
                <w:b/>
              </w:rPr>
              <w:t>d</w:t>
            </w:r>
            <w:r w:rsidRPr="000A5CCC">
              <w:t>)</w:t>
            </w:r>
          </w:p>
        </w:tc>
      </w:tr>
      <w:tr w:rsidR="00D33118" w:rsidRPr="000A5CCC" w14:paraId="1E8FF993" w14:textId="77777777" w:rsidTr="004B79D1">
        <w:trPr>
          <w:trHeight w:val="158"/>
        </w:trPr>
        <w:tc>
          <w:tcPr>
            <w:tcW w:w="3573" w:type="dxa"/>
            <w:shd w:val="clear" w:color="auto" w:fill="auto"/>
            <w:vAlign w:val="center"/>
          </w:tcPr>
          <w:p w14:paraId="67253A17" w14:textId="3055D400" w:rsidR="00E61EC0" w:rsidRPr="000A5CCC" w:rsidRDefault="00876B87" w:rsidP="004B79D1">
            <w:pPr>
              <w:pStyle w:val="MDPI42tablebody"/>
              <w:rPr>
                <w:b/>
                <w:bCs/>
              </w:rPr>
            </w:pPr>
            <w:r w:rsidRPr="000A5CCC">
              <w:rPr>
                <w:noProof/>
                <w:lang w:eastAsia="en-US" w:bidi="ar-SA"/>
              </w:rPr>
              <w:drawing>
                <wp:inline distT="0" distB="0" distL="0" distR="0" wp14:anchorId="67B2D392" wp14:editId="526B847F">
                  <wp:extent cx="1865745" cy="1318189"/>
                  <wp:effectExtent l="0" t="0" r="0" b="3175"/>
                  <wp:docPr id="239" name="Pictur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382" cy="13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6" w:type="dxa"/>
          </w:tcPr>
          <w:p w14:paraId="1A32811D" w14:textId="5BB5B99E" w:rsidR="00E61EC0" w:rsidRPr="000A5CCC" w:rsidRDefault="00E61EC0" w:rsidP="004B79D1">
            <w:pPr>
              <w:pStyle w:val="MDPI42tablebody"/>
              <w:rPr>
                <w:b/>
                <w:bCs/>
              </w:rPr>
            </w:pPr>
          </w:p>
        </w:tc>
      </w:tr>
      <w:tr w:rsidR="00D33118" w:rsidRPr="000A5CCC" w14:paraId="67615D78" w14:textId="77777777" w:rsidTr="004B79D1">
        <w:trPr>
          <w:trHeight w:val="158"/>
        </w:trPr>
        <w:tc>
          <w:tcPr>
            <w:tcW w:w="3573" w:type="dxa"/>
            <w:shd w:val="clear" w:color="auto" w:fill="auto"/>
            <w:vAlign w:val="center"/>
          </w:tcPr>
          <w:p w14:paraId="14662D2F" w14:textId="6F1B68DE" w:rsidR="00E61EC0" w:rsidRPr="000A5CCC" w:rsidRDefault="00E61EC0" w:rsidP="004B79D1">
            <w:pPr>
              <w:pStyle w:val="MDPI42tablebody"/>
              <w:rPr>
                <w:b/>
                <w:bCs/>
              </w:rPr>
            </w:pPr>
            <w:r w:rsidRPr="000A5CCC">
              <w:rPr>
                <w:b/>
                <w:bCs/>
              </w:rPr>
              <w:t>(</w:t>
            </w:r>
            <w:r w:rsidR="00876B87" w:rsidRPr="000A5CCC">
              <w:rPr>
                <w:b/>
                <w:bCs/>
              </w:rPr>
              <w:t>e</w:t>
            </w:r>
            <w:r w:rsidRPr="000A5CCC">
              <w:rPr>
                <w:b/>
                <w:bCs/>
              </w:rPr>
              <w:t>)</w:t>
            </w:r>
          </w:p>
        </w:tc>
        <w:tc>
          <w:tcPr>
            <w:tcW w:w="3656" w:type="dxa"/>
          </w:tcPr>
          <w:p w14:paraId="2EE02111" w14:textId="12EA4776" w:rsidR="00E61EC0" w:rsidRPr="000A5CCC" w:rsidRDefault="00E61EC0" w:rsidP="004B79D1">
            <w:pPr>
              <w:pStyle w:val="MDPI42tablebody"/>
              <w:rPr>
                <w:b/>
                <w:bCs/>
              </w:rPr>
            </w:pPr>
          </w:p>
        </w:tc>
      </w:tr>
    </w:tbl>
    <w:p w14:paraId="24B72C7D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0BC0ECFF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5FD32BFC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4077D86B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53C060C9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161F5053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3849992F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6418B0BF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246498D3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0C328C1D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377FDAEB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5C1B427B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674065E5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42AFAE06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06AD99A7" w14:textId="77777777" w:rsidR="00E61EC0" w:rsidRPr="000A5CCC" w:rsidRDefault="00E61EC0" w:rsidP="00240E33">
      <w:pPr>
        <w:pStyle w:val="MDPI51figurecaption"/>
        <w:ind w:left="2550" w:right="425"/>
        <w:jc w:val="both"/>
      </w:pPr>
    </w:p>
    <w:p w14:paraId="2966D3AC" w14:textId="77777777" w:rsidR="00E61EC0" w:rsidRPr="000A5CCC" w:rsidRDefault="00E61EC0" w:rsidP="00876B87">
      <w:pPr>
        <w:pStyle w:val="MDPI51figurecaption"/>
        <w:ind w:left="0" w:right="425"/>
        <w:jc w:val="both"/>
      </w:pPr>
    </w:p>
    <w:p w14:paraId="29D1FBCD" w14:textId="13B3547F" w:rsidR="00E61EC0" w:rsidRPr="000A5CCC" w:rsidRDefault="00E61EC0" w:rsidP="00876B87">
      <w:pPr>
        <w:pStyle w:val="MDPI51figurecaption"/>
        <w:ind w:left="2550" w:right="425"/>
        <w:jc w:val="both"/>
      </w:pPr>
      <w:r w:rsidRPr="000A5CCC">
        <w:rPr>
          <w:b/>
        </w:rPr>
        <w:t xml:space="preserve">Figure S4. </w:t>
      </w:r>
      <w:r w:rsidR="00876B87" w:rsidRPr="000A5CCC">
        <w:rPr>
          <w:bCs/>
        </w:rPr>
        <w:t xml:space="preserve">Correlation analysis of cycle threshold with </w:t>
      </w:r>
      <w:r w:rsidRPr="000A5CCC">
        <w:rPr>
          <w:bCs/>
        </w:rPr>
        <w:t xml:space="preserve">blood cell indices. </w:t>
      </w:r>
      <w:r w:rsidRPr="000A5CCC">
        <w:t>(</w:t>
      </w:r>
      <w:r w:rsidRPr="000A5CCC">
        <w:rPr>
          <w:b/>
        </w:rPr>
        <w:t>a</w:t>
      </w:r>
      <w:r w:rsidRPr="000A5CCC">
        <w:t xml:space="preserve">) </w:t>
      </w:r>
      <w:r w:rsidR="00876B87" w:rsidRPr="000A5CCC">
        <w:t>Cycle threshold vs</w:t>
      </w:r>
      <w:r w:rsidR="0093728D" w:rsidRPr="000A5CCC">
        <w:t>.</w:t>
      </w:r>
      <w:r w:rsidR="00876B87" w:rsidRPr="000A5CCC">
        <w:t xml:space="preserve"> neutrophils</w:t>
      </w:r>
      <w:r w:rsidR="0093728D" w:rsidRPr="000A5CCC">
        <w:t>,</w:t>
      </w:r>
      <w:r w:rsidR="00876B87" w:rsidRPr="000A5CCC">
        <w:t xml:space="preserve"> </w:t>
      </w:r>
      <w:r w:rsidRPr="000A5CCC">
        <w:t>(</w:t>
      </w:r>
      <w:r w:rsidRPr="000A5CCC">
        <w:rPr>
          <w:b/>
        </w:rPr>
        <w:t>b</w:t>
      </w:r>
      <w:r w:rsidRPr="000A5CCC">
        <w:t xml:space="preserve">) </w:t>
      </w:r>
      <w:r w:rsidR="0093728D" w:rsidRPr="000A5CCC">
        <w:t>c</w:t>
      </w:r>
      <w:r w:rsidR="00876B87" w:rsidRPr="000A5CCC">
        <w:t>ycle threshold vs</w:t>
      </w:r>
      <w:r w:rsidR="0093728D" w:rsidRPr="000A5CCC">
        <w:t>.</w:t>
      </w:r>
      <w:r w:rsidR="00876B87" w:rsidRPr="000A5CCC">
        <w:t xml:space="preserve"> atypical lymphocytes</w:t>
      </w:r>
      <w:r w:rsidR="0093728D" w:rsidRPr="000A5CCC">
        <w:t>,</w:t>
      </w:r>
      <w:r w:rsidRPr="000A5CCC">
        <w:t xml:space="preserve"> </w:t>
      </w:r>
      <w:r w:rsidRPr="00A952B3">
        <w:t>(</w:t>
      </w:r>
      <w:r w:rsidRPr="000A5CCC">
        <w:rPr>
          <w:b/>
          <w:bCs/>
        </w:rPr>
        <w:t>c</w:t>
      </w:r>
      <w:r w:rsidRPr="00A952B3">
        <w:t>)</w:t>
      </w:r>
      <w:r w:rsidRPr="000A5CCC">
        <w:t xml:space="preserve"> </w:t>
      </w:r>
      <w:r w:rsidR="00876B87" w:rsidRPr="000A5CCC">
        <w:t>cycle threshold vs</w:t>
      </w:r>
      <w:r w:rsidR="0093728D" w:rsidRPr="000A5CCC">
        <w:t>.</w:t>
      </w:r>
      <w:r w:rsidR="00876B87" w:rsidRPr="000A5CCC">
        <w:t xml:space="preserve"> lymphocytes</w:t>
      </w:r>
      <w:r w:rsidR="0093728D" w:rsidRPr="000A5CCC">
        <w:t>,</w:t>
      </w:r>
      <w:r w:rsidR="00876B87" w:rsidRPr="000A5CCC">
        <w:t xml:space="preserve"> </w:t>
      </w:r>
      <w:r w:rsidRPr="00A952B3">
        <w:t>(</w:t>
      </w:r>
      <w:r w:rsidRPr="000A5CCC">
        <w:rPr>
          <w:b/>
          <w:bCs/>
        </w:rPr>
        <w:t>d</w:t>
      </w:r>
      <w:r w:rsidRPr="00A952B3">
        <w:t>)</w:t>
      </w:r>
      <w:r w:rsidRPr="000A5CCC">
        <w:t xml:space="preserve"> </w:t>
      </w:r>
      <w:r w:rsidR="0093728D" w:rsidRPr="000A5CCC">
        <w:t>c</w:t>
      </w:r>
      <w:r w:rsidR="00876B87" w:rsidRPr="000A5CCC">
        <w:t>ycle threshold vs</w:t>
      </w:r>
      <w:r w:rsidR="0093728D" w:rsidRPr="000A5CCC">
        <w:t>.</w:t>
      </w:r>
      <w:r w:rsidR="00876B87" w:rsidRPr="000A5CCC">
        <w:t xml:space="preserve"> hemoglobin</w:t>
      </w:r>
      <w:r w:rsidR="0093728D" w:rsidRPr="000A5CCC">
        <w:t>, and</w:t>
      </w:r>
      <w:r w:rsidR="00876B87" w:rsidRPr="000A5CCC">
        <w:t xml:space="preserve"> </w:t>
      </w:r>
      <w:r w:rsidR="00876B87" w:rsidRPr="00A952B3">
        <w:t>(</w:t>
      </w:r>
      <w:r w:rsidR="00876B87" w:rsidRPr="000A5CCC">
        <w:rPr>
          <w:b/>
          <w:bCs/>
        </w:rPr>
        <w:t>e</w:t>
      </w:r>
      <w:r w:rsidR="00876B87" w:rsidRPr="00A952B3">
        <w:t>)</w:t>
      </w:r>
      <w:r w:rsidRPr="000A5CCC">
        <w:t xml:space="preserve"> </w:t>
      </w:r>
      <w:r w:rsidR="0093728D" w:rsidRPr="000A5CCC">
        <w:t>c</w:t>
      </w:r>
      <w:r w:rsidR="00876B87" w:rsidRPr="000A5CCC">
        <w:t>ycle threshold vs</w:t>
      </w:r>
      <w:r w:rsidR="0093728D" w:rsidRPr="000A5CCC">
        <w:t>.</w:t>
      </w:r>
      <w:r w:rsidR="00876B87" w:rsidRPr="000A5CCC">
        <w:t xml:space="preserve"> hematocrit</w:t>
      </w:r>
      <w:r w:rsidR="0093728D" w:rsidRPr="000A5CCC">
        <w:t>.</w:t>
      </w:r>
    </w:p>
    <w:p w14:paraId="6D9DC8C2" w14:textId="77777777" w:rsidR="008A6A32" w:rsidRPr="000A5CCC" w:rsidRDefault="008A6A32" w:rsidP="00800306">
      <w:pPr>
        <w:pStyle w:val="MDPI51figurecaption"/>
        <w:ind w:left="0" w:right="425"/>
        <w:jc w:val="both"/>
      </w:pPr>
    </w:p>
    <w:p w14:paraId="0709D3B8" w14:textId="39C659B4" w:rsidR="00DA624A" w:rsidRPr="000A5CCC" w:rsidRDefault="00D82832" w:rsidP="00D82832">
      <w:pPr>
        <w:pStyle w:val="MDPI51figurecaption"/>
        <w:ind w:left="2550" w:right="425"/>
        <w:jc w:val="both"/>
      </w:pPr>
      <w:r>
        <w:rPr>
          <w:noProof/>
          <w:lang w:eastAsia="en-US" w:bidi="ar-SA"/>
        </w:rPr>
        <w:lastRenderedPageBreak/>
        <w:drawing>
          <wp:inline distT="0" distB="0" distL="0" distR="0" wp14:anchorId="0083FABE" wp14:editId="4C642CD7">
            <wp:extent cx="4843719" cy="3877750"/>
            <wp:effectExtent l="0" t="0" r="8255" b="8890"/>
            <wp:docPr id="7" name="Picture 7" descr="/var/folders/cg/710wl1m94kqb3_ymfkbjv_440000gp/T/TemporaryItems/NSIRD_screencaptureui_aUT1IL/Screen Shot 2020-12-30 at 10.28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ar/folders/cg/710wl1m94kqb3_ymfkbjv_440000gp/T/TemporaryItems/NSIRD_screencaptureui_aUT1IL/Screen Shot 2020-12-30 at 10.28.30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789" cy="389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C7416" w14:textId="050C6D5A" w:rsidR="0033577C" w:rsidRPr="000A5CCC" w:rsidRDefault="00210930" w:rsidP="00240E33">
      <w:pPr>
        <w:pStyle w:val="MDPI51figurecaption"/>
        <w:ind w:left="2550" w:right="425"/>
        <w:jc w:val="both"/>
        <w:rPr>
          <w:bCs/>
        </w:rPr>
      </w:pPr>
      <w:r w:rsidRPr="000A5CCC">
        <w:rPr>
          <w:b/>
        </w:rPr>
        <w:t>Figure S5</w:t>
      </w:r>
      <w:r w:rsidR="00240E33" w:rsidRPr="000A5CCC">
        <w:rPr>
          <w:b/>
        </w:rPr>
        <w:t xml:space="preserve">. </w:t>
      </w:r>
      <w:r w:rsidR="00240E33" w:rsidRPr="000A5CCC">
        <w:rPr>
          <w:bCs/>
        </w:rPr>
        <w:t>Distribution of identified clusters of closely related strains of chikungunya virus within Bangkok.</w:t>
      </w:r>
    </w:p>
    <w:p w14:paraId="30E71C89" w14:textId="77777777" w:rsidR="00746185" w:rsidRPr="000A5CCC" w:rsidRDefault="00746185" w:rsidP="00240E33">
      <w:pPr>
        <w:pStyle w:val="MDPI51figurecaption"/>
        <w:ind w:left="2550" w:right="425"/>
        <w:jc w:val="both"/>
        <w:rPr>
          <w:bCs/>
        </w:rPr>
      </w:pPr>
    </w:p>
    <w:p w14:paraId="744888E9" w14:textId="12261D50" w:rsidR="00746185" w:rsidRPr="000A5CCC" w:rsidRDefault="00746185" w:rsidP="00746185">
      <w:pPr>
        <w:pStyle w:val="MDPI51figurecaption"/>
        <w:ind w:left="2550" w:right="425"/>
        <w:jc w:val="both"/>
        <w:rPr>
          <w:b/>
        </w:rPr>
      </w:pPr>
      <w:r w:rsidRPr="000A5CCC">
        <w:rPr>
          <w:b/>
        </w:rPr>
        <w:t>Table S1.</w:t>
      </w:r>
    </w:p>
    <w:tbl>
      <w:tblPr>
        <w:tblW w:w="7881" w:type="dxa"/>
        <w:tblInd w:w="2600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2"/>
        <w:gridCol w:w="2409"/>
        <w:gridCol w:w="1985"/>
        <w:gridCol w:w="1125"/>
      </w:tblGrid>
      <w:tr w:rsidR="004B79D1" w:rsidRPr="000A5CCC" w14:paraId="3CB795B2" w14:textId="77777777" w:rsidTr="00746185">
        <w:trPr>
          <w:trHeight w:val="62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F50A6E" w14:textId="26040A00" w:rsidR="004B79D1" w:rsidRPr="000A5CCC" w:rsidRDefault="0007451C" w:rsidP="004B79D1">
            <w:pPr>
              <w:pStyle w:val="MDPI42tablebody"/>
              <w:spacing w:line="240" w:lineRule="auto"/>
              <w:rPr>
                <w:b/>
                <w:bCs/>
                <w:snapToGrid/>
                <w:sz w:val="16"/>
                <w:szCs w:val="16"/>
              </w:rPr>
            </w:pPr>
            <w:r w:rsidRPr="000A5CCC">
              <w:rPr>
                <w:b/>
                <w:bCs/>
                <w:snapToGrid/>
                <w:sz w:val="16"/>
                <w:szCs w:val="16"/>
              </w:rPr>
              <w:t>Demograph</w:t>
            </w:r>
            <w:r w:rsidR="00746185" w:rsidRPr="000A5CCC">
              <w:rPr>
                <w:b/>
                <w:bCs/>
                <w:snapToGrid/>
                <w:sz w:val="16"/>
                <w:szCs w:val="16"/>
              </w:rPr>
              <w:t>ic and clinical data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14:paraId="289DF16F" w14:textId="32D12C22" w:rsidR="004B79D1" w:rsidRPr="000A5CCC" w:rsidRDefault="0007451C" w:rsidP="005B6D85">
            <w:pPr>
              <w:pStyle w:val="MDPI42tablebody"/>
              <w:spacing w:line="240" w:lineRule="auto"/>
              <w:rPr>
                <w:b/>
                <w:bCs/>
                <w:snapToGrid/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  <w:lang w:eastAsia="en-US"/>
              </w:rPr>
              <w:t>Female=14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14:paraId="1F604D20" w14:textId="1D96E008" w:rsidR="004B79D1" w:rsidRPr="000A5CCC" w:rsidRDefault="0007451C" w:rsidP="005B6D85">
            <w:pPr>
              <w:pStyle w:val="MDPI42tablebody"/>
              <w:spacing w:line="240" w:lineRule="auto"/>
              <w:rPr>
                <w:b/>
                <w:snapToGrid/>
                <w:sz w:val="16"/>
                <w:szCs w:val="16"/>
              </w:rPr>
            </w:pPr>
            <w:r w:rsidRPr="000A5CCC">
              <w:rPr>
                <w:b/>
                <w:snapToGrid/>
                <w:sz w:val="16"/>
                <w:szCs w:val="16"/>
              </w:rPr>
              <w:t>Male=12</w:t>
            </w:r>
          </w:p>
        </w:tc>
        <w:tc>
          <w:tcPr>
            <w:tcW w:w="1125" w:type="dxa"/>
            <w:tcBorders>
              <w:top w:val="nil"/>
            </w:tcBorders>
            <w:vAlign w:val="center"/>
          </w:tcPr>
          <w:p w14:paraId="4C7B995E" w14:textId="77777777" w:rsidR="004B79D1" w:rsidRPr="00A952B3" w:rsidRDefault="004B79D1" w:rsidP="004B79D1">
            <w:pPr>
              <w:jc w:val="center"/>
              <w:rPr>
                <w:rFonts w:ascii="Palatino Linotype" w:hAnsi="Palatino Linotype" w:cs="Noto Sans Thaana"/>
                <w:sz w:val="16"/>
                <w:szCs w:val="16"/>
                <w:lang w:eastAsia="de-DE" w:bidi="dv-MV"/>
              </w:rPr>
            </w:pPr>
            <w:r w:rsidRPr="00A952B3">
              <w:rPr>
                <w:rFonts w:ascii="Palatino Linotype" w:hAnsi="Palatino Linotype" w:cs="Noto Sans Thaana"/>
                <w:sz w:val="16"/>
                <w:szCs w:val="16"/>
                <w:lang w:eastAsia="de-DE" w:bidi="dv-MV"/>
              </w:rPr>
              <w:t>p value</w:t>
            </w:r>
          </w:p>
        </w:tc>
      </w:tr>
      <w:tr w:rsidR="00746185" w:rsidRPr="000A5CCC" w14:paraId="13D4EA54" w14:textId="77777777" w:rsidTr="00A1635B">
        <w:trPr>
          <w:trHeight w:val="330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09690D" w14:textId="08606D7F" w:rsidR="0007451C" w:rsidRPr="000A5CCC" w:rsidRDefault="0007451C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Age, years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550FB8FD" w14:textId="5525A50C" w:rsidR="0007451C" w:rsidRPr="000A5CCC" w:rsidRDefault="0007451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48.5 (31.5-58.7)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38B4A0" w14:textId="107AAB95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45 (37.5-50.7)</w:t>
            </w:r>
          </w:p>
        </w:tc>
        <w:tc>
          <w:tcPr>
            <w:tcW w:w="1125" w:type="dxa"/>
            <w:tcBorders>
              <w:top w:val="nil"/>
              <w:bottom w:val="nil"/>
            </w:tcBorders>
            <w:vAlign w:val="center"/>
          </w:tcPr>
          <w:p w14:paraId="35763B7D" w14:textId="314FAF96" w:rsidR="0007451C" w:rsidRPr="000A5CCC" w:rsidRDefault="0007451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0.52</w:t>
            </w:r>
          </w:p>
        </w:tc>
      </w:tr>
      <w:tr w:rsidR="00746185" w:rsidRPr="000A5CCC" w14:paraId="3A868A39" w14:textId="77777777" w:rsidTr="00746185">
        <w:trPr>
          <w:trHeight w:val="302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753ADA" w14:textId="0844AFDD" w:rsidR="0007451C" w:rsidRPr="000A5CCC" w:rsidRDefault="0007451C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Thai national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045F9850" w14:textId="44ED7F55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13 (93)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62E3BE" w14:textId="4B43D60A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12 (92)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14:paraId="06C7D016" w14:textId="44C2A93F" w:rsidR="0007451C" w:rsidRPr="000A5CCC" w:rsidRDefault="0007451C" w:rsidP="0007451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0.91</w:t>
            </w:r>
          </w:p>
        </w:tc>
      </w:tr>
      <w:tr w:rsidR="00746185" w:rsidRPr="000A5CCC" w14:paraId="260D6957" w14:textId="77777777" w:rsidTr="00746185">
        <w:trPr>
          <w:trHeight w:val="302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6F839" w14:textId="51E61385" w:rsidR="0007451C" w:rsidRPr="000A5CCC" w:rsidRDefault="0007451C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Foreigner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6ECD6A7C" w14:textId="685DDA7E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 (7.1)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7B17B3" w14:textId="43DD9536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 (8.3)</w:t>
            </w:r>
          </w:p>
        </w:tc>
        <w:tc>
          <w:tcPr>
            <w:tcW w:w="1125" w:type="dxa"/>
            <w:vMerge/>
            <w:tcBorders>
              <w:bottom w:val="nil"/>
            </w:tcBorders>
          </w:tcPr>
          <w:p w14:paraId="62490338" w14:textId="77777777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</w:tc>
      </w:tr>
      <w:tr w:rsidR="00746185" w:rsidRPr="000A5CCC" w14:paraId="311E2536" w14:textId="77777777" w:rsidTr="00746185">
        <w:trPr>
          <w:trHeight w:val="302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FFA7B8" w14:textId="2CD4122C" w:rsidR="0007451C" w:rsidRPr="000A5CCC" w:rsidRDefault="0007451C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Comorbidity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2DD1F84A" w14:textId="50223009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 (7.1)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2EFC6E" w14:textId="3612C68B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 (17%)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04970818" w14:textId="12AAF15E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0.44</w:t>
            </w:r>
          </w:p>
        </w:tc>
      </w:tr>
      <w:tr w:rsidR="00746185" w:rsidRPr="000A5CCC" w14:paraId="24BAD868" w14:textId="77777777" w:rsidTr="00A1635B">
        <w:trPr>
          <w:trHeight w:val="302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AC83F2" w14:textId="42B0958A" w:rsidR="0007451C" w:rsidRPr="000A5CCC" w:rsidRDefault="0007451C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Day of presentation, days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484ECB4E" w14:textId="3BC9364F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 (2-3)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DA5ADC" w14:textId="549B8B6B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 (2-3)</w:t>
            </w:r>
          </w:p>
        </w:tc>
        <w:tc>
          <w:tcPr>
            <w:tcW w:w="1125" w:type="dxa"/>
            <w:tcBorders>
              <w:top w:val="nil"/>
              <w:bottom w:val="nil"/>
            </w:tcBorders>
            <w:vAlign w:val="center"/>
          </w:tcPr>
          <w:p w14:paraId="00DC7681" w14:textId="585C01E9" w:rsidR="0007451C" w:rsidRPr="000A5CCC" w:rsidRDefault="0007451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0.38</w:t>
            </w:r>
          </w:p>
        </w:tc>
      </w:tr>
      <w:tr w:rsidR="00746185" w:rsidRPr="000A5CCC" w14:paraId="0A38A3D3" w14:textId="77777777" w:rsidTr="00A1635B">
        <w:trPr>
          <w:trHeight w:val="302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CF55F3" w14:textId="30FFECB3" w:rsidR="0007451C" w:rsidRPr="000A5CCC" w:rsidRDefault="0007451C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Viral load, copies/mL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7B211EBF" w14:textId="0341F43D" w:rsidR="0007451C" w:rsidRPr="000A5CCC" w:rsidRDefault="0007451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2.0</w:t>
            </w:r>
            <w:r w:rsidR="006A7EDF" w:rsidRPr="000A5CCC">
              <w:rPr>
                <w:sz w:val="16"/>
                <w:szCs w:val="16"/>
              </w:rPr>
              <w:t>×</w:t>
            </w:r>
            <w:r w:rsidRPr="000A5CCC">
              <w:rPr>
                <w:sz w:val="16"/>
                <w:szCs w:val="16"/>
              </w:rPr>
              <w:t>10</w:t>
            </w:r>
            <w:r w:rsidRPr="000A5CCC">
              <w:rPr>
                <w:sz w:val="16"/>
                <w:szCs w:val="16"/>
                <w:vertAlign w:val="superscript"/>
              </w:rPr>
              <w:t xml:space="preserve">5 </w:t>
            </w:r>
            <w:r w:rsidRPr="000A5CCC">
              <w:rPr>
                <w:sz w:val="16"/>
                <w:szCs w:val="16"/>
              </w:rPr>
              <w:t>(1.5</w:t>
            </w:r>
            <w:r w:rsidR="006A7EDF" w:rsidRPr="000A5CCC">
              <w:rPr>
                <w:sz w:val="16"/>
                <w:szCs w:val="16"/>
              </w:rPr>
              <w:t>×</w:t>
            </w:r>
            <w:r w:rsidRPr="000A5CCC">
              <w:rPr>
                <w:sz w:val="16"/>
                <w:szCs w:val="16"/>
              </w:rPr>
              <w:t>10</w:t>
            </w:r>
            <w:r w:rsidRPr="000A5CCC">
              <w:rPr>
                <w:sz w:val="16"/>
                <w:szCs w:val="16"/>
                <w:vertAlign w:val="superscript"/>
              </w:rPr>
              <w:t>4</w:t>
            </w:r>
            <w:r w:rsidRPr="000A5CCC">
              <w:rPr>
                <w:sz w:val="16"/>
                <w:szCs w:val="16"/>
              </w:rPr>
              <w:t xml:space="preserve"> – 5.6</w:t>
            </w:r>
            <w:r w:rsidR="006A7EDF" w:rsidRPr="000A5CCC">
              <w:rPr>
                <w:sz w:val="16"/>
                <w:szCs w:val="16"/>
              </w:rPr>
              <w:t>×</w:t>
            </w:r>
            <w:r w:rsidRPr="000A5CCC">
              <w:rPr>
                <w:sz w:val="16"/>
                <w:szCs w:val="16"/>
              </w:rPr>
              <w:t>10</w:t>
            </w:r>
            <w:r w:rsidRPr="000A5CCC">
              <w:rPr>
                <w:sz w:val="16"/>
                <w:szCs w:val="16"/>
                <w:vertAlign w:val="superscript"/>
              </w:rPr>
              <w:t>6</w:t>
            </w:r>
            <w:r w:rsidRPr="000A5CCC">
              <w:rPr>
                <w:sz w:val="16"/>
                <w:szCs w:val="16"/>
              </w:rPr>
              <w:t>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A56C90" w14:textId="7BD10F0D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4.3</w:t>
            </w:r>
            <w:r w:rsidR="006A7EDF" w:rsidRPr="000A5CCC">
              <w:rPr>
                <w:sz w:val="16"/>
                <w:szCs w:val="16"/>
              </w:rPr>
              <w:t>×</w:t>
            </w:r>
            <w:r w:rsidRPr="000A5CCC">
              <w:rPr>
                <w:sz w:val="16"/>
                <w:szCs w:val="16"/>
              </w:rPr>
              <w:t>10</w:t>
            </w:r>
            <w:r w:rsidRPr="000A5CCC">
              <w:rPr>
                <w:sz w:val="16"/>
                <w:szCs w:val="16"/>
                <w:vertAlign w:val="superscript"/>
              </w:rPr>
              <w:t>4</w:t>
            </w:r>
            <w:r w:rsidRPr="000A5CCC">
              <w:rPr>
                <w:sz w:val="16"/>
                <w:szCs w:val="16"/>
              </w:rPr>
              <w:t xml:space="preserve"> (443 – 3.7</w:t>
            </w:r>
            <w:r w:rsidR="006A7EDF" w:rsidRPr="000A5CCC">
              <w:rPr>
                <w:sz w:val="16"/>
                <w:szCs w:val="16"/>
              </w:rPr>
              <w:t>×</w:t>
            </w:r>
            <w:r w:rsidRPr="000A5CCC">
              <w:rPr>
                <w:sz w:val="16"/>
                <w:szCs w:val="16"/>
              </w:rPr>
              <w:t>10</w:t>
            </w:r>
            <w:r w:rsidRPr="000A5CCC">
              <w:rPr>
                <w:sz w:val="16"/>
                <w:szCs w:val="16"/>
                <w:vertAlign w:val="superscript"/>
              </w:rPr>
              <w:t>5</w:t>
            </w:r>
            <w:r w:rsidRPr="000A5CCC">
              <w:rPr>
                <w:sz w:val="16"/>
                <w:szCs w:val="16"/>
              </w:rPr>
              <w:t>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2542AECD" w14:textId="7F39913F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0.15</w:t>
            </w:r>
          </w:p>
        </w:tc>
      </w:tr>
      <w:tr w:rsidR="00746185" w:rsidRPr="000A5CCC" w14:paraId="3117C4FE" w14:textId="77777777" w:rsidTr="00746185">
        <w:trPr>
          <w:trHeight w:val="302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C870D0" w14:textId="1E3B54D8" w:rsidR="0007451C" w:rsidRPr="000A5CCC" w:rsidRDefault="0007451C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Temperature, </w:t>
            </w:r>
            <w:r w:rsidR="006A7EDF" w:rsidRPr="000A5CCC">
              <w:rPr>
                <w:sz w:val="16"/>
                <w:szCs w:val="16"/>
              </w:rPr>
              <w:t>°</w:t>
            </w:r>
            <w:r w:rsidRPr="000A5CCC">
              <w:rPr>
                <w:sz w:val="16"/>
                <w:szCs w:val="16"/>
              </w:rPr>
              <w:t>C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749C9448" w14:textId="33F311C6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38 (38.39)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F17B41" w14:textId="3CA87415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38 (37-39)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0C123213" w14:textId="57A311A0" w:rsidR="0007451C" w:rsidRPr="000A5CCC" w:rsidRDefault="0007451C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0.76</w:t>
            </w:r>
          </w:p>
        </w:tc>
      </w:tr>
      <w:tr w:rsidR="00746185" w:rsidRPr="000A5CCC" w14:paraId="0AF6275E" w14:textId="77777777" w:rsidTr="00746185">
        <w:trPr>
          <w:trHeight w:val="302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6B2BD" w14:textId="6532A454" w:rsidR="004B79D1" w:rsidRPr="00A952B3" w:rsidRDefault="004B79D1" w:rsidP="004B79D1">
            <w:pPr>
              <w:pStyle w:val="MDPI42tablebody"/>
              <w:spacing w:line="240" w:lineRule="auto"/>
              <w:jc w:val="left"/>
              <w:rPr>
                <w:rFonts w:eastAsia="ＭＳ 明朝"/>
                <w:sz w:val="16"/>
                <w:szCs w:val="16"/>
                <w:lang w:eastAsia="ja-JP"/>
              </w:rPr>
            </w:pPr>
            <w:r w:rsidRPr="000A5CCC">
              <w:rPr>
                <w:sz w:val="16"/>
                <w:szCs w:val="16"/>
              </w:rPr>
              <w:t xml:space="preserve">  Fever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3833FE23" w14:textId="3FDF375C" w:rsidR="004B79D1" w:rsidRPr="000A5CCC" w:rsidRDefault="00B563DB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12 (86)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A959C2" w14:textId="5472C8A6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8 (67)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24E54789" w14:textId="7992E900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0.25</w:t>
            </w:r>
          </w:p>
        </w:tc>
      </w:tr>
      <w:tr w:rsidR="00746185" w:rsidRPr="000A5CCC" w14:paraId="6E1785F9" w14:textId="77777777" w:rsidTr="00746185">
        <w:trPr>
          <w:trHeight w:val="260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50F766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Arthralgia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5D2FCB03" w14:textId="0A96B5DF" w:rsidR="004B79D1" w:rsidRPr="000A5CCC" w:rsidRDefault="00B563DB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14 (100)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8C0C75" w14:textId="311081DA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10 (83)</w:t>
            </w:r>
          </w:p>
        </w:tc>
        <w:tc>
          <w:tcPr>
            <w:tcW w:w="1125" w:type="dxa"/>
            <w:tcBorders>
              <w:top w:val="nil"/>
              <w:bottom w:val="nil"/>
            </w:tcBorders>
            <w:vAlign w:val="center"/>
          </w:tcPr>
          <w:p w14:paraId="50C69A3A" w14:textId="521481DC" w:rsidR="004B79D1" w:rsidRPr="000A5CCC" w:rsidRDefault="009C5A0F" w:rsidP="00746185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0.11</w:t>
            </w:r>
          </w:p>
        </w:tc>
      </w:tr>
      <w:tr w:rsidR="00746185" w:rsidRPr="000A5CCC" w14:paraId="0A338554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5CAEC9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Arthritis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01AA3C20" w14:textId="2F8901F6" w:rsidR="004B79D1" w:rsidRPr="000A5CCC" w:rsidRDefault="00B563DB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7 (50)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148B3" w14:textId="7DE3F3A7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 (42)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49DEFA42" w14:textId="2CBFD749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0.67</w:t>
            </w:r>
          </w:p>
        </w:tc>
      </w:tr>
      <w:tr w:rsidR="00746185" w:rsidRPr="000A5CCC" w14:paraId="5420485A" w14:textId="77777777" w:rsidTr="00746185">
        <w:trPr>
          <w:trHeight w:val="260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8EA8B3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Myalgia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7CEADC46" w14:textId="58CFFEE6" w:rsidR="004B79D1" w:rsidRPr="000A5CCC" w:rsidRDefault="00B563DB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8 (57)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11765E" w14:textId="1F52E5BF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8 (67)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0DF6E79E" w14:textId="25B95926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0.61</w:t>
            </w:r>
          </w:p>
        </w:tc>
      </w:tr>
      <w:tr w:rsidR="00746185" w:rsidRPr="000A5CCC" w14:paraId="7B041E6D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84881F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Rash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78670EE2" w14:textId="0F445690" w:rsidR="004B79D1" w:rsidRPr="000A5CCC" w:rsidRDefault="00B563DB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 (35)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B2FD99" w14:textId="33CB9051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7 (58)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01B7960D" w14:textId="2F8329A2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0.24</w:t>
            </w:r>
          </w:p>
        </w:tc>
      </w:tr>
      <w:tr w:rsidR="00746185" w:rsidRPr="000A5CCC" w14:paraId="0632FAAD" w14:textId="77777777" w:rsidTr="00746185">
        <w:trPr>
          <w:trHeight w:val="260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103428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Pruritus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50ADDD57" w14:textId="5D86F285" w:rsidR="004B79D1" w:rsidRPr="000A5CCC" w:rsidRDefault="00B563DB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 (21)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112148" w14:textId="251FD76A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 (33)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6136965B" w14:textId="4576D8F8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0.49</w:t>
            </w:r>
          </w:p>
        </w:tc>
      </w:tr>
      <w:tr w:rsidR="00746185" w:rsidRPr="000A5CCC" w14:paraId="7C7D2EFE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C77B9D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Headache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3BDE1BCA" w14:textId="161D1DE3" w:rsidR="004B79D1" w:rsidRPr="000A5CCC" w:rsidRDefault="00B563DB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 (21)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DCE1A2" w14:textId="4BB8BD0F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 (8)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7EC8E81A" w14:textId="18BD8816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0.35</w:t>
            </w:r>
          </w:p>
        </w:tc>
      </w:tr>
      <w:tr w:rsidR="00746185" w:rsidRPr="000A5CCC" w14:paraId="58B6FB92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80C8B9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Conjunctivitis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0CA14431" w14:textId="7C5C776C" w:rsidR="004B79D1" w:rsidRPr="000A5CCC" w:rsidRDefault="00B563DB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 (14)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C1BD41" w14:textId="5FCDA1C7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 (8)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20863BF5" w14:textId="70025895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0.63</w:t>
            </w:r>
          </w:p>
        </w:tc>
      </w:tr>
      <w:tr w:rsidR="00746185" w:rsidRPr="000A5CCC" w14:paraId="00B48A4F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DDFA82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Diarrhea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24E051B4" w14:textId="0467EB3E" w:rsidR="004B79D1" w:rsidRPr="000A5CCC" w:rsidRDefault="00B563DB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AB1F43" w14:textId="35F5B620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 (17)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5BDB2202" w14:textId="0755C031" w:rsidR="004B79D1" w:rsidRPr="000A5CCC" w:rsidRDefault="009C5A0F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0.11</w:t>
            </w:r>
          </w:p>
        </w:tc>
      </w:tr>
      <w:tr w:rsidR="00746185" w:rsidRPr="000A5CCC" w14:paraId="29947F5D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2ABB89" w14:textId="62D71DC1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Leukocytes, 10</w:t>
            </w:r>
            <w:r w:rsidRPr="000A5CCC">
              <w:rPr>
                <w:sz w:val="16"/>
                <w:szCs w:val="16"/>
                <w:vertAlign w:val="superscript"/>
              </w:rPr>
              <w:t>3</w:t>
            </w:r>
            <w:r w:rsidRPr="000A5CCC">
              <w:rPr>
                <w:sz w:val="16"/>
                <w:szCs w:val="16"/>
              </w:rPr>
              <w:t>/</w:t>
            </w:r>
            <w:r w:rsidRPr="000A5CCC">
              <w:rPr>
                <w:rFonts w:ascii="micro" w:hAnsi="micro"/>
                <w:sz w:val="16"/>
                <w:szCs w:val="16"/>
              </w:rPr>
              <w:t>µ</w:t>
            </w:r>
            <w:r w:rsidRPr="000A5CCC">
              <w:rPr>
                <w:sz w:val="16"/>
                <w:szCs w:val="16"/>
              </w:rPr>
              <w:t>L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67695182" w14:textId="100BB89B" w:rsidR="004B79D1" w:rsidRPr="000A5CCC" w:rsidRDefault="001102A4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3.8 (3.1-5.3)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68CC4B" w14:textId="098E4C51" w:rsidR="004B79D1" w:rsidRPr="000A5CCC" w:rsidRDefault="001102A4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4.9 (4.2-6.9)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25723629" w14:textId="580E638B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0.09</w:t>
            </w:r>
          </w:p>
        </w:tc>
      </w:tr>
      <w:tr w:rsidR="00746185" w:rsidRPr="000A5CCC" w14:paraId="663CABBA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E6DCAA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Lymphocytes, %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73AC4357" w14:textId="6B823C58" w:rsidR="004B79D1" w:rsidRPr="000A5CCC" w:rsidRDefault="001102A4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14.3 (9.5-22.1)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A05BCA" w14:textId="77A9AF6E" w:rsidR="004B79D1" w:rsidRPr="000A5CCC" w:rsidRDefault="001102A4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19.5 (15-27)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4CEE1F89" w14:textId="39250F80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0.16</w:t>
            </w:r>
          </w:p>
        </w:tc>
      </w:tr>
      <w:tr w:rsidR="00746185" w:rsidRPr="000A5CCC" w14:paraId="685DBDB0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4DA0F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Neutrophils, %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297E42F9" w14:textId="37417975" w:rsidR="004B79D1" w:rsidRPr="000A5CCC" w:rsidRDefault="001102A4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75 (52.5-82.5)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DC15E8" w14:textId="014F5585" w:rsidR="004B79D1" w:rsidRPr="000A5CCC" w:rsidRDefault="001102A4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67 (54.5-71.75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7541621C" w14:textId="7DC4509D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0.14</w:t>
            </w:r>
          </w:p>
        </w:tc>
      </w:tr>
      <w:tr w:rsidR="00746185" w:rsidRPr="000A5CCC" w14:paraId="1C6DFB3E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42E9F8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lastRenderedPageBreak/>
              <w:t xml:space="preserve">  Eosinophils, %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7516B18C" w14:textId="4381D25D" w:rsidR="004B79D1" w:rsidRPr="000A5CCC" w:rsidRDefault="001102A4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0.8 (0-1.7)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A63BC7" w14:textId="311FAD33" w:rsidR="004B79D1" w:rsidRPr="000A5CCC" w:rsidRDefault="001102A4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 (0-1.7)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3E4FF4C5" w14:textId="30DDE67D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0.49</w:t>
            </w:r>
          </w:p>
        </w:tc>
      </w:tr>
      <w:tr w:rsidR="00746185" w:rsidRPr="000A5CCC" w14:paraId="51BD5CC5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4C438E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Basophils, %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02C863C0" w14:textId="75193E55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 (0-0.1)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A762F6" w14:textId="2A3F5823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 (0-0.9)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1C8C69A3" w14:textId="521358C2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0.23</w:t>
            </w:r>
          </w:p>
        </w:tc>
      </w:tr>
      <w:tr w:rsidR="00746185" w:rsidRPr="000A5CCC" w14:paraId="7319F50D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9CC123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Monocytes, %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60AA582B" w14:textId="71927562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 (2-5)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055E83" w14:textId="2D85526B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 (2-6.2)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230788DB" w14:textId="7C700368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0.79</w:t>
            </w:r>
          </w:p>
        </w:tc>
      </w:tr>
      <w:tr w:rsidR="00746185" w:rsidRPr="000A5CCC" w14:paraId="1132FF5A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DAED1B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Atypical lymphocytes, %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7AC70889" w14:textId="74FD38B3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2.5 (0-4.5)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F66E8" w14:textId="2CAEBBDF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3.5 (1.5-8.5)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3E3BA4ED" w14:textId="02FEFA11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0.19</w:t>
            </w:r>
          </w:p>
        </w:tc>
      </w:tr>
      <w:tr w:rsidR="00746185" w:rsidRPr="000A5CCC" w14:paraId="33D2F899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7ADEB5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Bands, %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40BEBCBE" w14:textId="69D63E4F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0.7 (5.5-12)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5B8995" w14:textId="354CA928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2.5 (0.2-8)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02B9FAB1" w14:textId="4481C5CD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0.73</w:t>
            </w:r>
          </w:p>
        </w:tc>
      </w:tr>
      <w:tr w:rsidR="00746185" w:rsidRPr="000A5CCC" w14:paraId="6AE74695" w14:textId="77777777" w:rsidTr="00746185">
        <w:trPr>
          <w:trHeight w:val="288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97C413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Hemoglobin, %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3C49EA1D" w14:textId="0418C329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13.3 (12.15-13.8)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A732DF" w14:textId="40541CF1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14.5 (13.6-15.2)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7B579B21" w14:textId="2F53150D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0.01</w:t>
            </w:r>
          </w:p>
        </w:tc>
      </w:tr>
      <w:tr w:rsidR="00746185" w:rsidRPr="000A5CCC" w14:paraId="50514447" w14:textId="77777777" w:rsidTr="00746185">
        <w:trPr>
          <w:trHeight w:val="246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8BBD3C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Hematocrit, %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1CE7916C" w14:textId="39E8EDA1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40.5 (38.4-42.6)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C2A1EA" w14:textId="1E3CE53B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44.3 (41.0-46.0)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17CA8B5E" w14:textId="0F31A6F5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0.01</w:t>
            </w:r>
          </w:p>
        </w:tc>
      </w:tr>
      <w:tr w:rsidR="00746185" w:rsidRPr="000A5CCC" w14:paraId="7F86888D" w14:textId="77777777" w:rsidTr="00746185">
        <w:trPr>
          <w:trHeight w:val="232"/>
        </w:trPr>
        <w:tc>
          <w:tcPr>
            <w:tcW w:w="23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B53B4C" w14:textId="77777777" w:rsidR="004B79D1" w:rsidRPr="000A5CCC" w:rsidRDefault="004B79D1" w:rsidP="004B79D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Platelets, 10</w:t>
            </w:r>
            <w:r w:rsidRPr="000A5CCC">
              <w:rPr>
                <w:sz w:val="16"/>
                <w:szCs w:val="16"/>
                <w:vertAlign w:val="superscript"/>
              </w:rPr>
              <w:t>3</w:t>
            </w:r>
            <w:r w:rsidRPr="000A5CCC">
              <w:rPr>
                <w:sz w:val="16"/>
                <w:szCs w:val="16"/>
              </w:rPr>
              <w:t>/</w:t>
            </w:r>
            <w:r w:rsidRPr="000A5CCC">
              <w:rPr>
                <w:rFonts w:ascii="micro" w:hAnsi="micro"/>
                <w:sz w:val="16"/>
                <w:szCs w:val="16"/>
              </w:rPr>
              <w:t>µ</w:t>
            </w:r>
            <w:r w:rsidRPr="000A5CCC">
              <w:rPr>
                <w:sz w:val="16"/>
                <w:szCs w:val="16"/>
              </w:rPr>
              <w:t>L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3BB0B4D7" w14:textId="7A1C3E1E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209 (132-254)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167AF8" w14:textId="77B5F909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175 (149-215)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4A782DEC" w14:textId="03C50AC5" w:rsidR="004B79D1" w:rsidRPr="000A5CCC" w:rsidRDefault="00746185" w:rsidP="004B79D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0.53</w:t>
            </w:r>
          </w:p>
        </w:tc>
      </w:tr>
    </w:tbl>
    <w:p w14:paraId="3FB47653" w14:textId="77777777" w:rsidR="004B79D1" w:rsidRPr="000A5CCC" w:rsidRDefault="004B79D1" w:rsidP="00E02435">
      <w:pPr>
        <w:pStyle w:val="MDPI51figurecaption"/>
        <w:ind w:left="0" w:right="425"/>
        <w:jc w:val="both"/>
      </w:pPr>
    </w:p>
    <w:p w14:paraId="1D564492" w14:textId="77777777" w:rsidR="004B79D1" w:rsidRPr="000A5CCC" w:rsidRDefault="004B79D1" w:rsidP="00240E33">
      <w:pPr>
        <w:pStyle w:val="MDPI51figurecaption"/>
        <w:ind w:left="2550" w:right="425"/>
        <w:jc w:val="both"/>
      </w:pPr>
    </w:p>
    <w:p w14:paraId="6D541F3D" w14:textId="24B74291" w:rsidR="006B0B6E" w:rsidRPr="000A5CCC" w:rsidRDefault="006B0B6E" w:rsidP="00A31ACC">
      <w:pPr>
        <w:pStyle w:val="MDPI51figurecaption"/>
        <w:ind w:left="2550" w:right="425"/>
        <w:jc w:val="both"/>
        <w:rPr>
          <w:b/>
        </w:rPr>
      </w:pPr>
      <w:r w:rsidRPr="000A5CCC">
        <w:rPr>
          <w:b/>
        </w:rPr>
        <w:t>Table S</w:t>
      </w:r>
      <w:r w:rsidR="00AC6933" w:rsidRPr="000A5CCC">
        <w:rPr>
          <w:b/>
        </w:rPr>
        <w:t>2</w:t>
      </w:r>
      <w:r w:rsidRPr="000A5CCC">
        <w:rPr>
          <w:b/>
        </w:rPr>
        <w:t>.</w:t>
      </w:r>
    </w:p>
    <w:tbl>
      <w:tblPr>
        <w:tblW w:w="7738" w:type="dxa"/>
        <w:tblInd w:w="2600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9"/>
        <w:gridCol w:w="1418"/>
        <w:gridCol w:w="850"/>
        <w:gridCol w:w="1134"/>
        <w:gridCol w:w="577"/>
        <w:gridCol w:w="984"/>
        <w:gridCol w:w="8"/>
        <w:gridCol w:w="1408"/>
      </w:tblGrid>
      <w:tr w:rsidR="00DF0747" w:rsidRPr="000A5CCC" w14:paraId="614E6B32" w14:textId="77777777" w:rsidTr="00DF0747">
        <w:trPr>
          <w:trHeight w:val="62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B6D654" w14:textId="27E7402B" w:rsidR="006B0B6E" w:rsidRPr="000A5CCC" w:rsidRDefault="006B0B6E" w:rsidP="00A1635B">
            <w:pPr>
              <w:pStyle w:val="MDPI42tablebody"/>
              <w:spacing w:line="240" w:lineRule="auto"/>
              <w:rPr>
                <w:b/>
                <w:bCs/>
                <w:snapToGrid/>
                <w:sz w:val="16"/>
                <w:szCs w:val="16"/>
              </w:rPr>
            </w:pPr>
            <w:r w:rsidRPr="000A5CCC">
              <w:rPr>
                <w:b/>
                <w:bCs/>
                <w:snapToGrid/>
                <w:sz w:val="16"/>
                <w:szCs w:val="16"/>
              </w:rPr>
              <w:t>Strain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7C493552" w14:textId="4D586FE2" w:rsidR="006B0B6E" w:rsidRPr="000A5CCC" w:rsidRDefault="006B0B6E" w:rsidP="00A1635B">
            <w:pPr>
              <w:pStyle w:val="MDPI42tablebody"/>
              <w:spacing w:line="240" w:lineRule="auto"/>
              <w:rPr>
                <w:b/>
                <w:bCs/>
                <w:snapToGrid/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  <w:lang w:eastAsia="en-US"/>
              </w:rPr>
              <w:t>Collection date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14:paraId="5EFC993A" w14:textId="719D5CE3" w:rsidR="006B0B6E" w:rsidRPr="00A952B3" w:rsidRDefault="005B6D85" w:rsidP="00A1635B">
            <w:pPr>
              <w:pStyle w:val="MDPI42tablebody"/>
              <w:spacing w:line="240" w:lineRule="auto"/>
              <w:rPr>
                <w:rFonts w:eastAsia="ＭＳ 明朝"/>
                <w:b/>
                <w:bCs/>
                <w:snapToGrid/>
                <w:sz w:val="16"/>
                <w:szCs w:val="16"/>
                <w:lang w:eastAsia="ja-JP"/>
              </w:rPr>
            </w:pPr>
            <w:r w:rsidRPr="000A5CCC">
              <w:rPr>
                <w:rFonts w:eastAsia="ＭＳ 明朝"/>
                <w:b/>
                <w:bCs/>
                <w:snapToGrid/>
                <w:sz w:val="16"/>
                <w:szCs w:val="16"/>
                <w:lang w:eastAsia="ja-JP"/>
              </w:rPr>
              <w:t>Sex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68FE7FF1" w14:textId="7FDC80D8" w:rsidR="006B0B6E" w:rsidRPr="000A5CCC" w:rsidRDefault="00DF0747" w:rsidP="00A1635B">
            <w:pPr>
              <w:jc w:val="center"/>
              <w:rPr>
                <w:rFonts w:cs="Noto Sans Thaana"/>
                <w:b/>
                <w:bCs/>
                <w:sz w:val="16"/>
                <w:szCs w:val="16"/>
                <w:lang w:eastAsia="de-DE" w:bidi="dv-MV"/>
              </w:rPr>
            </w:pPr>
            <w:r w:rsidRPr="000A5CCC">
              <w:rPr>
                <w:rFonts w:cs="Noto Sans Thaana"/>
                <w:b/>
                <w:bCs/>
                <w:sz w:val="16"/>
                <w:szCs w:val="16"/>
                <w:lang w:eastAsia="de-DE" w:bidi="dv-MV"/>
              </w:rPr>
              <w:t>Age (years)</w:t>
            </w:r>
          </w:p>
        </w:tc>
        <w:tc>
          <w:tcPr>
            <w:tcW w:w="577" w:type="dxa"/>
            <w:tcBorders>
              <w:top w:val="nil"/>
            </w:tcBorders>
            <w:vAlign w:val="center"/>
          </w:tcPr>
          <w:p w14:paraId="46FFEFCF" w14:textId="042514C1" w:rsidR="006B0B6E" w:rsidRPr="000A5CCC" w:rsidRDefault="006B0B6E" w:rsidP="00A1635B">
            <w:pPr>
              <w:jc w:val="center"/>
              <w:rPr>
                <w:rFonts w:cs="Noto Sans Thaana"/>
                <w:b/>
                <w:bCs/>
                <w:sz w:val="16"/>
                <w:szCs w:val="16"/>
                <w:lang w:eastAsia="de-DE" w:bidi="dv-MV"/>
              </w:rPr>
            </w:pPr>
            <w:r w:rsidRPr="000A5CCC">
              <w:rPr>
                <w:rFonts w:cs="Noto Sans Thaana"/>
                <w:b/>
                <w:bCs/>
                <w:sz w:val="16"/>
                <w:szCs w:val="16"/>
                <w:lang w:eastAsia="de-DE" w:bidi="dv-MV"/>
              </w:rPr>
              <w:t>Ct</w:t>
            </w:r>
          </w:p>
        </w:tc>
        <w:tc>
          <w:tcPr>
            <w:tcW w:w="992" w:type="dxa"/>
            <w:gridSpan w:val="2"/>
            <w:tcBorders>
              <w:top w:val="nil"/>
            </w:tcBorders>
            <w:vAlign w:val="center"/>
          </w:tcPr>
          <w:p w14:paraId="320FAC74" w14:textId="322D430E" w:rsidR="006B0B6E" w:rsidRPr="000A5CCC" w:rsidRDefault="006B0B6E" w:rsidP="00A1635B">
            <w:pPr>
              <w:jc w:val="center"/>
              <w:rPr>
                <w:rFonts w:cs="Noto Sans Thaana"/>
                <w:b/>
                <w:bCs/>
                <w:sz w:val="16"/>
                <w:szCs w:val="16"/>
                <w:lang w:eastAsia="de-DE" w:bidi="dv-MV"/>
              </w:rPr>
            </w:pPr>
            <w:r w:rsidRPr="000A5CCC">
              <w:rPr>
                <w:rFonts w:cs="Noto Sans Thaana"/>
                <w:b/>
                <w:bCs/>
                <w:sz w:val="16"/>
                <w:szCs w:val="16"/>
                <w:lang w:eastAsia="de-DE" w:bidi="dv-MV"/>
              </w:rPr>
              <w:t>Viral load (copies/mL)</w:t>
            </w:r>
          </w:p>
        </w:tc>
        <w:tc>
          <w:tcPr>
            <w:tcW w:w="1408" w:type="dxa"/>
            <w:tcBorders>
              <w:top w:val="nil"/>
            </w:tcBorders>
            <w:vAlign w:val="center"/>
          </w:tcPr>
          <w:p w14:paraId="1B8F3E1C" w14:textId="506C6EE5" w:rsidR="006B0B6E" w:rsidRPr="000A5CCC" w:rsidRDefault="006B0B6E" w:rsidP="00A1635B">
            <w:pPr>
              <w:jc w:val="center"/>
              <w:rPr>
                <w:rFonts w:cs="Noto Sans Thaana"/>
                <w:b/>
                <w:bCs/>
                <w:sz w:val="16"/>
                <w:szCs w:val="16"/>
                <w:lang w:eastAsia="de-DE" w:bidi="dv-MV"/>
              </w:rPr>
            </w:pPr>
            <w:r w:rsidRPr="000A5CCC">
              <w:rPr>
                <w:rFonts w:cs="Noto Sans Thaana"/>
                <w:b/>
                <w:bCs/>
                <w:sz w:val="16"/>
                <w:szCs w:val="16"/>
                <w:lang w:eastAsia="de-DE" w:bidi="dv-MV"/>
              </w:rPr>
              <w:t>Accession No.</w:t>
            </w:r>
          </w:p>
        </w:tc>
      </w:tr>
      <w:tr w:rsidR="00DF0747" w:rsidRPr="000A5CCC" w14:paraId="2871F453" w14:textId="77777777" w:rsidTr="00DF0747">
        <w:trPr>
          <w:trHeight w:val="302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7351C1" w14:textId="66907847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THBKK19-01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B1424DE" w14:textId="3D016042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D724A0" w14:textId="2A7D9447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624147D" w14:textId="2EAE439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40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14:paraId="023007C8" w14:textId="6E637229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color w:val="000000" w:themeColor="text1"/>
                <w:sz w:val="16"/>
                <w:szCs w:val="16"/>
              </w:rPr>
              <w:t>26.76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26F1E195" w14:textId="781F7039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color w:val="000000" w:themeColor="text1"/>
                <w:sz w:val="16"/>
                <w:szCs w:val="16"/>
              </w:rPr>
              <w:t>4.73E+03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4EA4EF02" w14:textId="288CCC64" w:rsidR="00DF0747" w:rsidRPr="000A5CCC" w:rsidRDefault="0063769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LC598202</w:t>
            </w:r>
          </w:p>
        </w:tc>
      </w:tr>
      <w:tr w:rsidR="00DF0747" w:rsidRPr="000A5CCC" w14:paraId="27BE30CB" w14:textId="77777777" w:rsidTr="00DF0747">
        <w:trPr>
          <w:trHeight w:val="232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B6CA67" w14:textId="605CC699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THBKK19-02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D7F9861" w14:textId="78D69E1D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05753D" w14:textId="295DCE6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93AC199" w14:textId="0EC3302A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50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33A4D46B" w14:textId="711B7553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36.87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center"/>
          </w:tcPr>
          <w:p w14:paraId="3094F87B" w14:textId="4570E897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9.99E+00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  <w:vAlign w:val="center"/>
          </w:tcPr>
          <w:p w14:paraId="436F813F" w14:textId="1797B10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Undetermined</w:t>
            </w:r>
          </w:p>
        </w:tc>
      </w:tr>
      <w:tr w:rsidR="00DF0747" w:rsidRPr="000A5CCC" w14:paraId="4054F3E1" w14:textId="77777777" w:rsidTr="00DF0747">
        <w:trPr>
          <w:trHeight w:val="260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62AC98" w14:textId="2D53CDF3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THBKK19-03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2841CAF" w14:textId="5C7CAC14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4D3AC5" w14:textId="3057260F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7EE1642" w14:textId="1A5BE50C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43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2382B376" w14:textId="526EAE70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28.69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40D85663" w14:textId="7B26D78D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1.31E+03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7AD45F32" w14:textId="2DEDB858" w:rsidR="00DF0747" w:rsidRPr="000A5CCC" w:rsidRDefault="0063769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LC598203</w:t>
            </w:r>
          </w:p>
        </w:tc>
      </w:tr>
      <w:tr w:rsidR="00DF0747" w:rsidRPr="000A5CCC" w14:paraId="43AFED1C" w14:textId="77777777" w:rsidTr="00DF0747">
        <w:trPr>
          <w:trHeight w:val="260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1CDC2D" w14:textId="6B77F2BD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THBKK19-04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C37713A" w14:textId="35E26AAF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FFB7D5" w14:textId="171728C3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9F551C3" w14:textId="6E838C4A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24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651EBF02" w14:textId="47A9EFB7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19.79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5D53F513" w14:textId="5D5E0AA2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2.66E+05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5E3C204C" w14:textId="7BCAC9CE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LC580256</w:t>
            </w:r>
            <w:r w:rsidRPr="000A5CCC">
              <w:rPr>
                <w:sz w:val="16"/>
                <w:szCs w:val="16"/>
                <w:vertAlign w:val="superscript"/>
              </w:rPr>
              <w:t>b</w:t>
            </w:r>
          </w:p>
        </w:tc>
      </w:tr>
      <w:tr w:rsidR="00DF0747" w:rsidRPr="000A5CCC" w14:paraId="00730BEB" w14:textId="77777777" w:rsidTr="00DF0747">
        <w:trPr>
          <w:trHeight w:val="274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281B6B" w14:textId="3509DB5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THBKK19-05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0B0C651" w14:textId="4A23993C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B4E13A" w14:textId="78C602A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A8FADD0" w14:textId="5F603BDF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44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7F718647" w14:textId="09E5C23E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38.08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522C50A9" w14:textId="4E596B09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4.86E+00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3E3132B4" w14:textId="576C200B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Undetermined</w:t>
            </w:r>
          </w:p>
        </w:tc>
      </w:tr>
      <w:tr w:rsidR="00DF0747" w:rsidRPr="000A5CCC" w14:paraId="29423B90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CF8C2" w14:textId="6BCA595F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THBKK19-06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90001C6" w14:textId="52BA6E95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50B8F6" w14:textId="6837118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7B86C1E" w14:textId="23A780CB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55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504A871A" w14:textId="6C04BA0B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20.38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0F406FAE" w14:textId="0C62311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1.87E+05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23D47967" w14:textId="2E01BA7D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LC580257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0829115E" w14:textId="77777777" w:rsidTr="00DF0747">
        <w:trPr>
          <w:trHeight w:val="260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F3C04D" w14:textId="227A27C3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THBKK19-07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E2544A1" w14:textId="55313786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C6BBAA" w14:textId="0CC467F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1259047" w14:textId="65D4B79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61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382BA7DF" w14:textId="2C93B4F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29.47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14599B90" w14:textId="3991EF13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8.24E+02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211A472B" w14:textId="7AA65CB7" w:rsidR="00DF0747" w:rsidRPr="000A5CCC" w:rsidRDefault="0063769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LC598204</w:t>
            </w:r>
          </w:p>
        </w:tc>
      </w:tr>
      <w:tr w:rsidR="00DF0747" w:rsidRPr="000A5CCC" w14:paraId="16EEA29D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8C0756" w14:textId="60D0FF76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THBKK19-08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9022CF5" w14:textId="5C2BF103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838E1E" w14:textId="12D561DF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1151102" w14:textId="1F1867A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49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438ED36F" w14:textId="064C4723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19.43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56317B30" w14:textId="3751AD4F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3.29E+05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28EFE9F2" w14:textId="53726DE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LC580258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7C3BDED0" w14:textId="77777777" w:rsidTr="00DF0747">
        <w:trPr>
          <w:trHeight w:val="260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E10F44" w14:textId="35BCB92C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THBKK19-09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4138050" w14:textId="1CC9D80F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2E6A62" w14:textId="61E4316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61B1094" w14:textId="0A47AC9D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17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3C69F2F8" w14:textId="7AB5A9FF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26.54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678FA619" w14:textId="264786DC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4.73E+03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1EB40BF8" w14:textId="210D7D1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LC580259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4FFA375C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DFDAD5" w14:textId="356E5097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THBKK19-10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9DAEE39" w14:textId="0672745F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F2008A" w14:textId="4EDF4B5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BBE579B" w14:textId="6759B3EC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37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1C538AC2" w14:textId="77585FD7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32.28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1FB12B4E" w14:textId="1461A5A8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1.54E+02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750B5CF6" w14:textId="011CDCE6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Undetermined</w:t>
            </w:r>
          </w:p>
        </w:tc>
      </w:tr>
      <w:tr w:rsidR="00DF0747" w:rsidRPr="000A5CCC" w14:paraId="1046A6C7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2AB723" w14:textId="79FC65CC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THBKK19-11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7AC09712" w14:textId="6FE70779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709A2E" w14:textId="67D7028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C067D34" w14:textId="3E8882D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28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10E6A158" w14:textId="160FE90B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21.8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5548FA99" w14:textId="7B6BFF4B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8.00E+04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7FD7AE4C" w14:textId="792DD83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LC580260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11E18D88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78DBDD" w14:textId="14AFFF22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THBKK19-12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4977046" w14:textId="0D16982F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BAEFBF" w14:textId="0373E9FA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10B2920" w14:textId="10E3C509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58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76D4E84E" w14:textId="0D0A9A0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25.91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2242A465" w14:textId="6AC2C086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6.90E+03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6E8C27D8" w14:textId="4C60BC4E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LC580261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65AE721F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FF669C" w14:textId="47CE65EB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THBKK19-13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5103E19" w14:textId="36D8F3DA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2B0D3C" w14:textId="3992D018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521E800" w14:textId="5045F419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39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2E58BE29" w14:textId="26B2329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20.36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0B7D43BF" w14:textId="1D4B4D4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1.89E+05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3DA7B3ED" w14:textId="6CDF8942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LC580262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51A4109E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5D0618" w14:textId="1A7157C9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THBKK19-14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BBFCA12" w14:textId="3C0FD58D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B7D80D" w14:textId="0BC5420B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A911959" w14:textId="29836276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64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6C85942A" w14:textId="306500C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18.06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1678689E" w14:textId="2DDB2603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7.48E+05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72E83772" w14:textId="4B4E0D8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LC580263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5E7836A5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1E4F26" w14:textId="61773AE0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THBKK19-15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BCF1ECD" w14:textId="46805684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DD6894" w14:textId="358C8740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34A5D84" w14:textId="6B2D7A4A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32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0C56DFD4" w14:textId="4AB9532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20.77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00C8961A" w14:textId="42B708B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1.48E+05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0001C1E6" w14:textId="02D5DAEE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LC580264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6A85D7A0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D54A95" w14:textId="2EB0567A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THBKK19-16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59B1A62" w14:textId="4483ED0E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4FFCC9" w14:textId="1543435F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FFFDC81" w14:textId="507C5EE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55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490BF5A4" w14:textId="4E51205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25.87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02A1C8D4" w14:textId="195205A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7.08E+03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19A1AD66" w14:textId="7AAF3739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LC580265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59B1D54A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AE1075" w14:textId="1FEB0E8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THBKK19-17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FBA3198" w14:textId="142A0988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0D6CEF" w14:textId="446BA346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0258050" w14:textId="706390D0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61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0132F903" w14:textId="36B77A58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20.08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4E1FDF60" w14:textId="37DD425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1.55E+05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5F18E90F" w14:textId="3E4691D8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LC580266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6195B3CA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5066DB" w14:textId="6B6ADFCB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THBKK19-18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5869369" w14:textId="2BBC58E9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D1F14C" w14:textId="0660205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F0A77AD" w14:textId="30C4DBC2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50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392C0098" w14:textId="0B2F5F8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29.97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3CEAA4B5" w14:textId="3370341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6.14E+02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2F22B565" w14:textId="6AD00725" w:rsidR="00DF0747" w:rsidRPr="000A5CCC" w:rsidRDefault="0063769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LC598205</w:t>
            </w:r>
          </w:p>
        </w:tc>
      </w:tr>
      <w:tr w:rsidR="00DF0747" w:rsidRPr="000A5CCC" w14:paraId="42AE5213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1F2CE4" w14:textId="3C99B6FA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THBKK19-19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209FEDF" w14:textId="73ABA674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8374E6" w14:textId="4B2D9FAA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DCFF64C" w14:textId="3053259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67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21BE8F39" w14:textId="00D5A36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18.08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53EAC682" w14:textId="1EE9FA23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7.39E+05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622864C2" w14:textId="112DDD2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LC580267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5EA5CCB0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8F7673" w14:textId="0CE3DFEC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THBKK19-20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7EBFE18E" w14:textId="1B1D98BE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3D053D" w14:textId="5AC91FD6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5AFAA29" w14:textId="70D74DE6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46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7C0D7D41" w14:textId="0ED465BF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18.97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3703516A" w14:textId="0550072A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4.35E+05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19FECA5B" w14:textId="6A2F814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LC580268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79DEB5AB" w14:textId="77777777" w:rsidTr="00CE0E64">
        <w:trPr>
          <w:trHeight w:val="218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AA6EA8" w14:textId="09DB843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THBKK19-21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A63DA07" w14:textId="59797A61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B024D2" w14:textId="348B1B92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C99E75A" w14:textId="57AD793E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39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7190AF58" w14:textId="35112B1F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17.39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494AAA7D" w14:textId="6EB017CE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1.87E+06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378163CE" w14:textId="748E27FA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LC580269</w:t>
            </w:r>
            <w:r w:rsidRPr="000A5CCC">
              <w:rPr>
                <w:sz w:val="16"/>
                <w:szCs w:val="16"/>
                <w:vertAlign w:val="superscript"/>
              </w:rPr>
              <w:t xml:space="preserve"> b</w:t>
            </w:r>
          </w:p>
        </w:tc>
      </w:tr>
      <w:tr w:rsidR="00DF0747" w:rsidRPr="000A5CCC" w14:paraId="22F196FA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EC472C" w14:textId="066DDF13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THBKK19-22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6734C1C" w14:textId="2458AE69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3BA205" w14:textId="4B789680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BEE9E64" w14:textId="6C329B3E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25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5F1F5339" w14:textId="6C7A853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18.23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2992241C" w14:textId="3354A9C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5.03E+05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2AC3571C" w14:textId="43CB2C13" w:rsidR="00DF0747" w:rsidRPr="000A5CCC" w:rsidRDefault="0063769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LC598206</w:t>
            </w:r>
          </w:p>
        </w:tc>
      </w:tr>
      <w:tr w:rsidR="00DF0747" w:rsidRPr="000A5CCC" w14:paraId="6F47D8CD" w14:textId="77777777" w:rsidTr="00DF0747">
        <w:trPr>
          <w:trHeight w:val="232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39CB70" w14:textId="5D0EA3EF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THBKK19-23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93E60A1" w14:textId="7927BD72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0DCB44" w14:textId="49836BDB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M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B3FD0FD" w14:textId="51CD945D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48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5B8FEC2D" w14:textId="56C18B86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17.9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59D501BB" w14:textId="5A12886B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6.21E+05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013BD430" w14:textId="187650BD" w:rsidR="00DF0747" w:rsidRPr="000A5CCC" w:rsidRDefault="0063769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LC598207</w:t>
            </w:r>
          </w:p>
        </w:tc>
      </w:tr>
      <w:tr w:rsidR="00DF0747" w:rsidRPr="000A5CCC" w14:paraId="71056395" w14:textId="77777777" w:rsidTr="00DF0747">
        <w:trPr>
          <w:trHeight w:val="232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977C50" w14:textId="1AC6F2E0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THBKK19-24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288E440" w14:textId="049BAD50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A94743" w14:textId="4EC1298E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11FB147" w14:textId="6364102A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30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57E0C5C3" w14:textId="10CD0476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23.42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650FA2ED" w14:textId="2430D73E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1.87E+04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23EA5D2E" w14:textId="0008D3D6" w:rsidR="00DF0747" w:rsidRPr="000A5CCC" w:rsidRDefault="0063769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LC598208</w:t>
            </w:r>
          </w:p>
        </w:tc>
      </w:tr>
      <w:tr w:rsidR="00DF0747" w:rsidRPr="000A5CCC" w14:paraId="7BB5E83E" w14:textId="77777777" w:rsidTr="00DF0747">
        <w:trPr>
          <w:trHeight w:val="246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7F2252" w14:textId="791F22C2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THBKK19-25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8548319" w14:textId="635482F1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3631B9" w14:textId="2AAFEC15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31E3F4D" w14:textId="3A00A4C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55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7A6F568B" w14:textId="45BDC37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18.02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1C581014" w14:textId="1C000139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5.75E+05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796D9339" w14:textId="1BF61523" w:rsidR="00DF0747" w:rsidRPr="000A5CCC" w:rsidRDefault="0063769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LC598209</w:t>
            </w:r>
          </w:p>
        </w:tc>
      </w:tr>
      <w:tr w:rsidR="00DF0747" w:rsidRPr="000A5CCC" w14:paraId="267E899B" w14:textId="77777777" w:rsidTr="00DF0747">
        <w:trPr>
          <w:trHeight w:val="232"/>
        </w:trPr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058D7" w14:textId="710E4596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THBKK19-26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0CD18B5" w14:textId="3C305030" w:rsidR="00DF0747" w:rsidRPr="000A5CCC" w:rsidRDefault="00DF0747" w:rsidP="000B7710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October 2019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39A11B" w14:textId="01CDAEB1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8E68257" w14:textId="4AB361EA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48</w:t>
            </w:r>
          </w:p>
        </w:tc>
        <w:tc>
          <w:tcPr>
            <w:tcW w:w="577" w:type="dxa"/>
            <w:tcBorders>
              <w:top w:val="nil"/>
              <w:bottom w:val="nil"/>
            </w:tcBorders>
            <w:vAlign w:val="center"/>
          </w:tcPr>
          <w:p w14:paraId="3E23356C" w14:textId="5EC02EE4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19.31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  <w:vAlign w:val="center"/>
          </w:tcPr>
          <w:p w14:paraId="67C546C6" w14:textId="0DD3CC5B" w:rsidR="00DF0747" w:rsidRPr="000A5CCC" w:rsidRDefault="00DF0747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2.53E+05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center"/>
          </w:tcPr>
          <w:p w14:paraId="16391244" w14:textId="4B8F5FAF" w:rsidR="00DF0747" w:rsidRPr="000A5CCC" w:rsidRDefault="0063769C" w:rsidP="00A1635B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LC598210</w:t>
            </w:r>
          </w:p>
        </w:tc>
      </w:tr>
    </w:tbl>
    <w:p w14:paraId="55702C87" w14:textId="77777777" w:rsidR="00E02435" w:rsidRPr="000A5CCC" w:rsidRDefault="00E02435" w:rsidP="00D057FE">
      <w:pPr>
        <w:pStyle w:val="MDPI51figurecaption"/>
        <w:ind w:left="0" w:right="425"/>
        <w:jc w:val="both"/>
      </w:pPr>
    </w:p>
    <w:p w14:paraId="12383DAE" w14:textId="7ABBE7EB" w:rsidR="00D928C0" w:rsidRPr="000A5CCC" w:rsidRDefault="00D928C0" w:rsidP="00D928C0">
      <w:pPr>
        <w:pStyle w:val="MDPI51figurecaption"/>
        <w:ind w:left="2550" w:right="425"/>
        <w:jc w:val="both"/>
        <w:rPr>
          <w:b/>
        </w:rPr>
      </w:pPr>
      <w:r w:rsidRPr="000A5CCC">
        <w:rPr>
          <w:b/>
        </w:rPr>
        <w:t>Table S</w:t>
      </w:r>
      <w:r w:rsidR="00AC6933" w:rsidRPr="000A5CCC">
        <w:rPr>
          <w:b/>
        </w:rPr>
        <w:t>3</w:t>
      </w:r>
      <w:r w:rsidRPr="000A5CCC">
        <w:rPr>
          <w:b/>
        </w:rPr>
        <w:t>.</w:t>
      </w:r>
    </w:p>
    <w:tbl>
      <w:tblPr>
        <w:tblW w:w="5811" w:type="dxa"/>
        <w:tblInd w:w="260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709"/>
        <w:gridCol w:w="567"/>
        <w:gridCol w:w="567"/>
        <w:gridCol w:w="425"/>
        <w:gridCol w:w="567"/>
        <w:gridCol w:w="567"/>
        <w:gridCol w:w="567"/>
      </w:tblGrid>
      <w:tr w:rsidR="00CE0E64" w:rsidRPr="000A5CCC" w14:paraId="767410AF" w14:textId="77777777" w:rsidTr="00CE0E64">
        <w:trPr>
          <w:trHeight w:val="366"/>
        </w:trPr>
        <w:tc>
          <w:tcPr>
            <w:tcW w:w="184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5122AD2" w14:textId="50142FCF" w:rsidR="00D928C0" w:rsidRPr="000A5CCC" w:rsidRDefault="00D928C0" w:rsidP="00D928C0">
            <w:pPr>
              <w:pStyle w:val="MDPI42tablebody"/>
              <w:rPr>
                <w:b/>
                <w:bCs/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</w:rPr>
              <w:t>Position</w:t>
            </w:r>
          </w:p>
        </w:tc>
        <w:tc>
          <w:tcPr>
            <w:tcW w:w="3969" w:type="dxa"/>
            <w:gridSpan w:val="7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F9C58" w14:textId="77777777" w:rsidR="00D928C0" w:rsidRPr="000A5CCC" w:rsidRDefault="00D928C0" w:rsidP="00D928C0">
            <w:pPr>
              <w:pStyle w:val="MDPI42tablebody"/>
              <w:rPr>
                <w:b/>
                <w:bCs/>
                <w:sz w:val="16"/>
                <w:szCs w:val="16"/>
              </w:rPr>
            </w:pPr>
          </w:p>
          <w:p w14:paraId="1840470B" w14:textId="248105D9" w:rsidR="00D928C0" w:rsidRPr="000A5CCC" w:rsidRDefault="00D928C0" w:rsidP="00D928C0">
            <w:pPr>
              <w:pStyle w:val="MDPI42tablebody"/>
              <w:rPr>
                <w:b/>
                <w:bCs/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</w:rPr>
              <w:t xml:space="preserve">Structural </w:t>
            </w:r>
            <w:r w:rsidR="00BB14B2" w:rsidRPr="000A5CCC">
              <w:rPr>
                <w:b/>
                <w:bCs/>
                <w:sz w:val="16"/>
                <w:szCs w:val="16"/>
              </w:rPr>
              <w:t>p</w:t>
            </w:r>
            <w:r w:rsidRPr="000A5CCC">
              <w:rPr>
                <w:b/>
                <w:bCs/>
                <w:sz w:val="16"/>
                <w:szCs w:val="16"/>
              </w:rPr>
              <w:t>olyprotein</w:t>
            </w:r>
          </w:p>
          <w:p w14:paraId="00AFE1BF" w14:textId="70918489" w:rsidR="00D928C0" w:rsidRPr="000A5CCC" w:rsidRDefault="00D928C0" w:rsidP="00D928C0">
            <w:pPr>
              <w:pStyle w:val="MDPI42tablebody"/>
              <w:rPr>
                <w:b/>
                <w:bCs/>
                <w:sz w:val="16"/>
                <w:szCs w:val="16"/>
              </w:rPr>
            </w:pPr>
          </w:p>
        </w:tc>
      </w:tr>
      <w:tr w:rsidR="00CE0E64" w:rsidRPr="000A5CCC" w14:paraId="43446001" w14:textId="77777777" w:rsidTr="00CE0E64"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5DB10189" w14:textId="36C5565F" w:rsidR="00D928C0" w:rsidRPr="000A5CCC" w:rsidRDefault="00D928C0" w:rsidP="00240E3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6A94C2CD" w14:textId="24AE6840" w:rsidR="00D928C0" w:rsidRPr="000A5CCC" w:rsidRDefault="00D928C0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73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8023119" w14:textId="70B5D2A1" w:rsidR="00D928C0" w:rsidRPr="000A5CCC" w:rsidRDefault="00D928C0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14:paraId="01945127" w14:textId="4BFCF102" w:rsidR="00D928C0" w:rsidRPr="000A5CCC" w:rsidRDefault="00D928C0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546</w:t>
            </w: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</w:tcPr>
          <w:p w14:paraId="1AE779F6" w14:textId="26D37AB6" w:rsidR="00D928C0" w:rsidRPr="000A5CCC" w:rsidRDefault="00D928C0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589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14:paraId="3B831800" w14:textId="3508F5FE" w:rsidR="00D928C0" w:rsidRPr="000A5CCC" w:rsidRDefault="00D928C0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1020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14:paraId="01A9AD9F" w14:textId="018744D4" w:rsidR="00D928C0" w:rsidRPr="000A5CCC" w:rsidRDefault="00D928C0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1035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7228B3C" w14:textId="77D86D07" w:rsidR="00D928C0" w:rsidRPr="000A5CCC" w:rsidRDefault="00D928C0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1126</w:t>
            </w:r>
          </w:p>
        </w:tc>
      </w:tr>
      <w:tr w:rsidR="00CE0E64" w:rsidRPr="000A5CCC" w14:paraId="72F88936" w14:textId="77777777" w:rsidTr="00CE0E64">
        <w:trPr>
          <w:trHeight w:val="358"/>
        </w:trPr>
        <w:tc>
          <w:tcPr>
            <w:tcW w:w="1842" w:type="dxa"/>
            <w:vMerge/>
            <w:shd w:val="clear" w:color="auto" w:fill="auto"/>
            <w:vAlign w:val="center"/>
            <w:hideMark/>
          </w:tcPr>
          <w:p w14:paraId="3123CCB9" w14:textId="77777777" w:rsidR="00CE0E64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5719E30" w14:textId="59A355C9" w:rsidR="00CE0E64" w:rsidRPr="000A5CCC" w:rsidRDefault="00CE0E64" w:rsidP="00240E33">
            <w:pPr>
              <w:pStyle w:val="MDPI42tablebody"/>
              <w:rPr>
                <w:b/>
                <w:bCs/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</w:rPr>
              <w:t>capsid</w:t>
            </w:r>
          </w:p>
        </w:tc>
        <w:tc>
          <w:tcPr>
            <w:tcW w:w="1559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3C37A1" w14:textId="0635ABF9" w:rsidR="00CE0E64" w:rsidRPr="000A5CCC" w:rsidRDefault="00CE0E64" w:rsidP="00CE0E64">
            <w:pPr>
              <w:pStyle w:val="MDPI42tablebody"/>
              <w:rPr>
                <w:b/>
                <w:bCs/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</w:rPr>
              <w:t>E2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</w:tcPr>
          <w:p w14:paraId="3463C7E6" w14:textId="074F67F9" w:rsidR="00CE0E64" w:rsidRPr="000A5CCC" w:rsidRDefault="00CE0E64" w:rsidP="00240E33">
            <w:pPr>
              <w:pStyle w:val="MDPI42tablebody"/>
              <w:rPr>
                <w:b/>
                <w:bCs/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</w:rPr>
              <w:t>E1</w:t>
            </w:r>
          </w:p>
        </w:tc>
      </w:tr>
      <w:tr w:rsidR="00CE0E64" w:rsidRPr="000A5CCC" w14:paraId="725AA2DD" w14:textId="77777777" w:rsidTr="00CE0E64"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4C179" w14:textId="77777777" w:rsidR="00D928C0" w:rsidRPr="000A5CCC" w:rsidRDefault="00D928C0" w:rsidP="00240E33">
            <w:pPr>
              <w:pStyle w:val="MDPI42tablebody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6F0552" w14:textId="6EF60456" w:rsidR="00D928C0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73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62BBD68" w14:textId="649C52B2" w:rsidR="00D928C0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205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46C7CB31" w14:textId="11B8D01F" w:rsidR="00D928C0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221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14:paraId="74AF29E7" w14:textId="0D84C205" w:rsidR="00D928C0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264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036B8297" w14:textId="51A55970" w:rsidR="00D928C0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211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7C0B5918" w14:textId="38534C8B" w:rsidR="00D928C0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226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0E1578" w14:textId="6D1C7944" w:rsidR="00D928C0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317</w:t>
            </w:r>
          </w:p>
        </w:tc>
      </w:tr>
      <w:tr w:rsidR="00CE0E64" w:rsidRPr="000A5CCC" w14:paraId="10B4697E" w14:textId="77777777" w:rsidTr="00CE0E64">
        <w:trPr>
          <w:trHeight w:val="320"/>
        </w:trPr>
        <w:tc>
          <w:tcPr>
            <w:tcW w:w="184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1A26E54F" w14:textId="297F257D" w:rsidR="00D928C0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Amino acid residue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6137C643" w14:textId="6B3132EA" w:rsidR="00D928C0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33BDEBE1" w14:textId="5F2D04B7" w:rsidR="00D928C0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S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7BC33B1F" w14:textId="4D01E1BB" w:rsidR="00D928C0" w:rsidRPr="000A5CCC" w:rsidRDefault="00CE0E64" w:rsidP="00CE0E64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K</w:t>
            </w: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vAlign w:val="center"/>
          </w:tcPr>
          <w:p w14:paraId="139542E4" w14:textId="1D574ED0" w:rsidR="00D928C0" w:rsidRPr="000A5CCC" w:rsidRDefault="00CE0E64" w:rsidP="00CE0E64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42E3D7E1" w14:textId="5C60B261" w:rsidR="00D928C0" w:rsidRPr="000A5CCC" w:rsidRDefault="00CE0E64" w:rsidP="00CE0E64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121D973A" w14:textId="5DF02AE7" w:rsidR="00D928C0" w:rsidRPr="000A5CCC" w:rsidRDefault="00CE0E64" w:rsidP="00CE0E64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80EF407" w14:textId="7C0E6752" w:rsidR="00D928C0" w:rsidRPr="000A5CCC" w:rsidRDefault="00CE0E64" w:rsidP="00240E33">
            <w:pPr>
              <w:pStyle w:val="MDPI42tablebody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V</w:t>
            </w:r>
          </w:p>
        </w:tc>
      </w:tr>
    </w:tbl>
    <w:p w14:paraId="16662F6B" w14:textId="77777777" w:rsidR="00047E21" w:rsidRPr="000A5CCC" w:rsidRDefault="00047E21" w:rsidP="00047E21">
      <w:pPr>
        <w:pStyle w:val="MDPI51figurecaption"/>
        <w:ind w:left="0" w:right="425"/>
        <w:jc w:val="both"/>
      </w:pPr>
    </w:p>
    <w:p w14:paraId="04D0E7A4" w14:textId="0A1B2C7F" w:rsidR="00CE0E64" w:rsidRPr="00D057FE" w:rsidRDefault="003639F0" w:rsidP="003639F0">
      <w:pPr>
        <w:pStyle w:val="MDPI51figurecaption"/>
        <w:ind w:left="2550" w:right="425"/>
        <w:jc w:val="both"/>
        <w:rPr>
          <w:rFonts w:eastAsia="ＭＳ 明朝"/>
          <w:b/>
          <w:color w:val="0000FF"/>
          <w:lang w:eastAsia="ja-JP"/>
        </w:rPr>
      </w:pPr>
      <w:r w:rsidRPr="00D057FE">
        <w:rPr>
          <w:b/>
        </w:rPr>
        <w:t>Table S4</w:t>
      </w:r>
      <w:r w:rsidR="00CE0E64" w:rsidRPr="00D057FE">
        <w:rPr>
          <w:b/>
        </w:rPr>
        <w:t>.</w:t>
      </w:r>
      <w:r w:rsidR="00140DA8" w:rsidRPr="00D057FE">
        <w:rPr>
          <w:rFonts w:eastAsia="ＭＳ 明朝"/>
          <w:b/>
          <w:lang w:eastAsia="ja-JP"/>
        </w:rPr>
        <w:t xml:space="preserve"> </w:t>
      </w:r>
    </w:p>
    <w:tbl>
      <w:tblPr>
        <w:tblW w:w="7881" w:type="dxa"/>
        <w:tblInd w:w="2600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4"/>
        <w:gridCol w:w="1843"/>
        <w:gridCol w:w="1843"/>
        <w:gridCol w:w="1701"/>
      </w:tblGrid>
      <w:tr w:rsidR="008416EE" w:rsidRPr="000A5CCC" w14:paraId="4829B444" w14:textId="77777777" w:rsidTr="00240E33">
        <w:trPr>
          <w:trHeight w:val="344"/>
        </w:trPr>
        <w:tc>
          <w:tcPr>
            <w:tcW w:w="2494" w:type="dxa"/>
            <w:tcBorders>
              <w:bottom w:val="nil"/>
            </w:tcBorders>
            <w:shd w:val="clear" w:color="auto" w:fill="auto"/>
            <w:vAlign w:val="center"/>
          </w:tcPr>
          <w:p w14:paraId="0794BC89" w14:textId="56A49629" w:rsidR="008416EE" w:rsidRPr="000A5CCC" w:rsidRDefault="00DD0D22" w:rsidP="00240E33">
            <w:pPr>
              <w:pStyle w:val="MDPI42tablebody"/>
              <w:spacing w:line="240" w:lineRule="auto"/>
              <w:rPr>
                <w:b/>
                <w:bCs/>
                <w:snapToGrid/>
                <w:sz w:val="16"/>
                <w:szCs w:val="16"/>
              </w:rPr>
            </w:pPr>
            <w:r w:rsidRPr="000A5CCC">
              <w:rPr>
                <w:b/>
                <w:bCs/>
                <w:snapToGrid/>
                <w:sz w:val="16"/>
                <w:szCs w:val="16"/>
              </w:rPr>
              <w:t>Day 2 of illness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70117808" w14:textId="56D1C77F" w:rsidR="008416EE" w:rsidRPr="000A5CCC" w:rsidRDefault="008416EE" w:rsidP="005B6D85">
            <w:pPr>
              <w:pStyle w:val="MDPI42tablebody"/>
              <w:spacing w:line="240" w:lineRule="auto"/>
              <w:rPr>
                <w:b/>
                <w:bCs/>
                <w:snapToGrid/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  <w:lang w:eastAsia="en-US"/>
              </w:rPr>
              <w:t>Chikungunya=7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14:paraId="759C489B" w14:textId="461F128C" w:rsidR="008416EE" w:rsidRPr="000A5CCC" w:rsidRDefault="008416EE" w:rsidP="005B6D85">
            <w:pPr>
              <w:pStyle w:val="MDPI42tablebody"/>
              <w:spacing w:line="240" w:lineRule="auto"/>
              <w:rPr>
                <w:b/>
                <w:snapToGrid/>
                <w:sz w:val="16"/>
                <w:szCs w:val="16"/>
              </w:rPr>
            </w:pPr>
            <w:r w:rsidRPr="000A5CCC">
              <w:rPr>
                <w:b/>
                <w:snapToGrid/>
                <w:sz w:val="16"/>
                <w:szCs w:val="16"/>
              </w:rPr>
              <w:t>Dengue=7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079A5E8B" w14:textId="77777777" w:rsidR="008416EE" w:rsidRPr="00A952B3" w:rsidRDefault="008416EE" w:rsidP="00240E33">
            <w:pPr>
              <w:jc w:val="center"/>
              <w:rPr>
                <w:rFonts w:ascii="Palatino Linotype" w:hAnsi="Palatino Linotype" w:cs="Noto Sans Thaana"/>
                <w:sz w:val="16"/>
                <w:szCs w:val="16"/>
                <w:lang w:eastAsia="de-DE" w:bidi="dv-MV"/>
              </w:rPr>
            </w:pPr>
            <w:r w:rsidRPr="00A952B3">
              <w:rPr>
                <w:rFonts w:ascii="Palatino Linotype" w:hAnsi="Palatino Linotype" w:cs="Noto Sans Thaana"/>
                <w:sz w:val="16"/>
                <w:szCs w:val="16"/>
                <w:lang w:eastAsia="de-DE" w:bidi="dv-MV"/>
              </w:rPr>
              <w:t>p value</w:t>
            </w:r>
          </w:p>
        </w:tc>
      </w:tr>
      <w:tr w:rsidR="00E845F8" w:rsidRPr="000A5CCC" w14:paraId="5E99C104" w14:textId="77777777" w:rsidTr="00007F01">
        <w:trPr>
          <w:trHeight w:val="246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0C2C90" w14:textId="287F97B7" w:rsidR="00E845F8" w:rsidRPr="000A5CCC" w:rsidRDefault="00E845F8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Leukocytes, 10</w:t>
            </w:r>
            <w:r w:rsidRPr="000A5CCC">
              <w:rPr>
                <w:sz w:val="16"/>
                <w:szCs w:val="16"/>
                <w:vertAlign w:val="superscript"/>
              </w:rPr>
              <w:t>3</w:t>
            </w:r>
            <w:r w:rsidRPr="000A5CCC">
              <w:rPr>
                <w:sz w:val="16"/>
                <w:szCs w:val="16"/>
              </w:rPr>
              <w:t>/</w:t>
            </w:r>
            <w:r w:rsidRPr="000A5CCC">
              <w:rPr>
                <w:rFonts w:ascii="micro" w:hAnsi="micro"/>
                <w:sz w:val="16"/>
                <w:szCs w:val="16"/>
              </w:rPr>
              <w:t>µ</w:t>
            </w:r>
            <w:r w:rsidRPr="000A5CCC">
              <w:rPr>
                <w:sz w:val="16"/>
                <w:szCs w:val="16"/>
              </w:rPr>
              <w:t>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F1679F5" w14:textId="79C88029" w:rsidR="00E845F8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sz w:val="16"/>
                <w:szCs w:val="16"/>
              </w:rPr>
              <w:t>5.6 (3.8-8)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51B08E" w14:textId="03084CAC" w:rsidR="00E845F8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3.5 (2.3-5.4)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4EEF781" w14:textId="5FA88CF9" w:rsidR="00E845F8" w:rsidRPr="000A5CCC" w:rsidRDefault="00E91638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0.08</w:t>
            </w:r>
          </w:p>
        </w:tc>
      </w:tr>
      <w:tr w:rsidR="00E845F8" w:rsidRPr="000A5CCC" w14:paraId="74E99672" w14:textId="77777777" w:rsidTr="00007F01">
        <w:trPr>
          <w:trHeight w:val="120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8E9649" w14:textId="77777777" w:rsidR="00E845F8" w:rsidRPr="000A5CCC" w:rsidRDefault="00E845F8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Lymphocytes,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8285493" w14:textId="1F480749" w:rsidR="00E845F8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10 (8.3-15)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414E03" w14:textId="2029322E" w:rsidR="00E845F8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15 (13-16.9)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A5AB54A" w14:textId="47C2FF51" w:rsidR="00E845F8" w:rsidRPr="000A5CCC" w:rsidRDefault="00E845F8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0.0</w:t>
            </w:r>
            <w:r w:rsidR="00E91638" w:rsidRPr="000A5CCC">
              <w:rPr>
                <w:sz w:val="16"/>
                <w:szCs w:val="16"/>
              </w:rPr>
              <w:t>7</w:t>
            </w:r>
          </w:p>
        </w:tc>
      </w:tr>
      <w:tr w:rsidR="00E845F8" w:rsidRPr="000A5CCC" w14:paraId="1228D7BD" w14:textId="77777777" w:rsidTr="00007F01">
        <w:trPr>
          <w:trHeight w:val="190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3D86F4" w14:textId="77777777" w:rsidR="00E845F8" w:rsidRPr="000A5CCC" w:rsidRDefault="00E845F8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Neutrophils,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36F1C14" w14:textId="03A19592" w:rsidR="00E845F8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82 (72-84)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94F226" w14:textId="671BD87D" w:rsidR="00E845F8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69 (63.9-80)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1A6F32" w14:textId="2E3FF847" w:rsidR="00E845F8" w:rsidRPr="000A5CCC" w:rsidRDefault="00E845F8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0.0</w:t>
            </w:r>
            <w:r w:rsidR="00E91638" w:rsidRPr="000A5CCC">
              <w:rPr>
                <w:sz w:val="16"/>
                <w:szCs w:val="16"/>
              </w:rPr>
              <w:t>1</w:t>
            </w:r>
          </w:p>
        </w:tc>
      </w:tr>
      <w:tr w:rsidR="00DD0D22" w:rsidRPr="000A5CCC" w14:paraId="15AF251E" w14:textId="77777777" w:rsidTr="00007F01">
        <w:trPr>
          <w:trHeight w:val="288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51AD9" w14:textId="04CA2975" w:rsidR="00DD0D22" w:rsidRPr="00A952B3" w:rsidRDefault="00DD0D22" w:rsidP="00DD0D22">
            <w:pPr>
              <w:ind w:firstLineChars="100" w:firstLine="160"/>
              <w:rPr>
                <w:rFonts w:ascii="Palatino Linotype" w:eastAsia="ＭＳ 明朝" w:hAnsi="Palatino Linotype"/>
                <w:sz w:val="16"/>
                <w:szCs w:val="16"/>
                <w:lang w:eastAsia="ja-JP"/>
              </w:rPr>
            </w:pPr>
            <w:r w:rsidRPr="00A952B3">
              <w:rPr>
                <w:rFonts w:ascii="Palatino Linotype" w:eastAsia="Times New Roman" w:hAnsi="Palatino Linotype"/>
                <w:sz w:val="16"/>
                <w:szCs w:val="16"/>
              </w:rPr>
              <w:t>Atypical Lymphocytes,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343A98F" w14:textId="144E5189" w:rsidR="00DD0D22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1 (0-6)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CCABAA" w14:textId="4C95BE96" w:rsidR="00DD0D22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2 (0-1)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E27500" w14:textId="3E15DE13" w:rsidR="00DD0D22" w:rsidRPr="000A5CCC" w:rsidRDefault="00E91638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0.72</w:t>
            </w:r>
          </w:p>
        </w:tc>
      </w:tr>
      <w:tr w:rsidR="00E845F8" w:rsidRPr="000A5CCC" w14:paraId="7A9FD455" w14:textId="77777777" w:rsidTr="00007F01">
        <w:trPr>
          <w:trHeight w:val="30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CFAF34" w14:textId="77777777" w:rsidR="00E845F8" w:rsidRPr="000A5CCC" w:rsidRDefault="00E845F8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Hemoglobin,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148129B9" w14:textId="5D3D64C3" w:rsidR="00E845F8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13 (12.2-14)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2A4ACA" w14:textId="63BAADFA" w:rsidR="00E845F8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15.4 (13.8-15.6)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3840426" w14:textId="6AEEA1C3" w:rsidR="00E845F8" w:rsidRPr="000A5CCC" w:rsidRDefault="00E845F8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0.0</w:t>
            </w:r>
            <w:r w:rsidR="00E91638" w:rsidRPr="000A5CCC">
              <w:rPr>
                <w:sz w:val="16"/>
                <w:szCs w:val="16"/>
              </w:rPr>
              <w:t>4</w:t>
            </w:r>
          </w:p>
        </w:tc>
      </w:tr>
      <w:tr w:rsidR="00E845F8" w:rsidRPr="000A5CCC" w14:paraId="137BBCD7" w14:textId="77777777" w:rsidTr="00007F01">
        <w:trPr>
          <w:trHeight w:val="246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A1B95D" w14:textId="77777777" w:rsidR="00E845F8" w:rsidRPr="000A5CCC" w:rsidRDefault="00E845F8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Hematocrit,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751019F" w14:textId="7E43BC1C" w:rsidR="00E845F8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39 (37.5-43.5)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B80CA0" w14:textId="60217FAE" w:rsidR="00E845F8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44.5 (40.4-45.3)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4C92420" w14:textId="26D346B2" w:rsidR="00E845F8" w:rsidRPr="000A5CCC" w:rsidRDefault="00E845F8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14</w:t>
            </w:r>
          </w:p>
        </w:tc>
      </w:tr>
      <w:tr w:rsidR="00E845F8" w:rsidRPr="000A5CCC" w14:paraId="42F5CEF6" w14:textId="77777777" w:rsidTr="00007F01">
        <w:trPr>
          <w:trHeight w:val="23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083616" w14:textId="77777777" w:rsidR="00E845F8" w:rsidRPr="000A5CCC" w:rsidRDefault="00E845F8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Platelets, 10</w:t>
            </w:r>
            <w:r w:rsidRPr="000A5CCC">
              <w:rPr>
                <w:sz w:val="16"/>
                <w:szCs w:val="16"/>
                <w:vertAlign w:val="superscript"/>
              </w:rPr>
              <w:t>3</w:t>
            </w:r>
            <w:r w:rsidRPr="000A5CCC">
              <w:rPr>
                <w:sz w:val="16"/>
                <w:szCs w:val="16"/>
              </w:rPr>
              <w:t>/</w:t>
            </w:r>
            <w:r w:rsidRPr="000A5CCC">
              <w:rPr>
                <w:rFonts w:ascii="micro" w:hAnsi="micro"/>
                <w:sz w:val="16"/>
                <w:szCs w:val="16"/>
              </w:rPr>
              <w:t>µ</w:t>
            </w:r>
            <w:r w:rsidRPr="000A5CCC">
              <w:rPr>
                <w:sz w:val="16"/>
                <w:szCs w:val="16"/>
              </w:rPr>
              <w:t>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F0FA364" w14:textId="54803346" w:rsidR="00E845F8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178 (133-294)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FBEC0C" w14:textId="3C9F4455" w:rsidR="00E845F8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154 (68-212)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C9B7575" w14:textId="078AA65E" w:rsidR="00E845F8" w:rsidRPr="000A5CCC" w:rsidRDefault="00E845F8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14</w:t>
            </w:r>
          </w:p>
        </w:tc>
      </w:tr>
      <w:tr w:rsidR="008416EE" w:rsidRPr="000A5CCC" w14:paraId="173DF906" w14:textId="77777777" w:rsidTr="00E91638">
        <w:trPr>
          <w:trHeight w:val="232"/>
        </w:trPr>
        <w:tc>
          <w:tcPr>
            <w:tcW w:w="2494" w:type="dxa"/>
            <w:tcBorders>
              <w:bottom w:val="nil"/>
            </w:tcBorders>
            <w:shd w:val="clear" w:color="auto" w:fill="auto"/>
            <w:vAlign w:val="center"/>
          </w:tcPr>
          <w:p w14:paraId="6E5C4DF2" w14:textId="2BC1AE8F" w:rsidR="008416EE" w:rsidRPr="000A5CCC" w:rsidRDefault="00DD0D22" w:rsidP="00E91638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</w:rPr>
              <w:t>Day 3 of illness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6272E5A" w14:textId="5C1FEAAE" w:rsidR="008416EE" w:rsidRPr="000A5CCC" w:rsidRDefault="008416EE" w:rsidP="005B6D85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  <w:lang w:eastAsia="en-US"/>
              </w:rPr>
              <w:t>Chikungunya=15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2A3333" w14:textId="40AE70F0" w:rsidR="008416EE" w:rsidRPr="000A5CCC" w:rsidRDefault="008416EE" w:rsidP="005B6D85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b/>
                <w:snapToGrid/>
                <w:sz w:val="16"/>
                <w:szCs w:val="16"/>
              </w:rPr>
              <w:t>Dengue=22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5FAF2B5" w14:textId="73D138EF" w:rsidR="008416EE" w:rsidRPr="000A5CCC" w:rsidRDefault="008416EE" w:rsidP="00240E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</w:tc>
      </w:tr>
      <w:tr w:rsidR="008416EE" w:rsidRPr="000A5CCC" w14:paraId="13486E15" w14:textId="77777777" w:rsidTr="00007F01">
        <w:trPr>
          <w:trHeight w:val="246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AA6C0A" w14:textId="0E4F36F3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Leukocytes, 10</w:t>
            </w:r>
            <w:r w:rsidRPr="000A5CCC">
              <w:rPr>
                <w:sz w:val="16"/>
                <w:szCs w:val="16"/>
                <w:vertAlign w:val="superscript"/>
              </w:rPr>
              <w:t>3</w:t>
            </w:r>
            <w:r w:rsidRPr="000A5CCC">
              <w:rPr>
                <w:sz w:val="16"/>
                <w:szCs w:val="16"/>
              </w:rPr>
              <w:t>/</w:t>
            </w:r>
            <w:r w:rsidRPr="000A5CCC">
              <w:rPr>
                <w:rFonts w:ascii="micro" w:hAnsi="micro"/>
                <w:sz w:val="16"/>
                <w:szCs w:val="16"/>
              </w:rPr>
              <w:t>µ</w:t>
            </w:r>
            <w:r w:rsidRPr="000A5CCC">
              <w:rPr>
                <w:sz w:val="16"/>
                <w:szCs w:val="16"/>
              </w:rPr>
              <w:t>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CFF7D7E" w14:textId="4FD2E9FE" w:rsidR="008416EE" w:rsidRPr="000A5CCC" w:rsidRDefault="00DD0D22" w:rsidP="00007F01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A5CCC">
              <w:rPr>
                <w:rFonts w:eastAsia="Times New Roman"/>
                <w:sz w:val="16"/>
                <w:szCs w:val="16"/>
              </w:rPr>
              <w:t>4.1 (3.2-4.9</w:t>
            </w:r>
            <w:r w:rsidR="00007F01" w:rsidRPr="000A5CCC">
              <w:rPr>
                <w:rFonts w:eastAsia="Times New Roman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7E3E03" w14:textId="04877708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3 (2.23-4.2)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61DE0DE" w14:textId="397E814C" w:rsidR="008416EE" w:rsidRPr="000A5CCC" w:rsidRDefault="008416EE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06</w:t>
            </w:r>
          </w:p>
        </w:tc>
      </w:tr>
      <w:tr w:rsidR="008416EE" w:rsidRPr="000A5CCC" w14:paraId="1A20A625" w14:textId="77777777" w:rsidTr="00007F01">
        <w:trPr>
          <w:trHeight w:val="204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B77FC9" w14:textId="71929648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Lymphocytes,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4AE2D51" w14:textId="0D2D08F2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16 (14-27)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0D5A77" w14:textId="093F8E05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22 (15.75-30.75)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0543922" w14:textId="76FD6A92" w:rsidR="008416EE" w:rsidRPr="000A5CCC" w:rsidRDefault="008416EE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22</w:t>
            </w:r>
          </w:p>
        </w:tc>
      </w:tr>
      <w:tr w:rsidR="008416EE" w:rsidRPr="000A5CCC" w14:paraId="06674963" w14:textId="77777777" w:rsidTr="00007F01">
        <w:trPr>
          <w:trHeight w:val="23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42810C" w14:textId="437714E2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Neutrophils,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35D799B" w14:textId="403B113B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67 (53-76)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0F1DC0" w14:textId="5ADADF1B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55.5 (43.7-68)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2F54510" w14:textId="0444C3A9" w:rsidR="008416EE" w:rsidRPr="000A5CCC" w:rsidRDefault="008416EE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14</w:t>
            </w:r>
          </w:p>
        </w:tc>
      </w:tr>
      <w:tr w:rsidR="00DD0D22" w:rsidRPr="000A5CCC" w14:paraId="0BF5E5D5" w14:textId="77777777" w:rsidTr="00007F01">
        <w:trPr>
          <w:trHeight w:val="23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9B8FC9" w14:textId="4512FECB" w:rsidR="00DD0D22" w:rsidRPr="000A5CCC" w:rsidRDefault="00DD0D22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  <w:lang w:eastAsia="en-US"/>
              </w:rPr>
              <w:t xml:space="preserve">  Atypical Lymphocytes,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FE7C20C" w14:textId="113D3603" w:rsidR="00DD0D22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4 (2-6)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0C30C1" w14:textId="62870F75" w:rsidR="00DD0D22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7 (5-13.7)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3B7599E" w14:textId="0727C50F" w:rsidR="00DD0D22" w:rsidRPr="000A5CCC" w:rsidRDefault="00E91638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0.01</w:t>
            </w:r>
          </w:p>
        </w:tc>
      </w:tr>
      <w:tr w:rsidR="008416EE" w:rsidRPr="000A5CCC" w14:paraId="46353793" w14:textId="77777777" w:rsidTr="00007F01">
        <w:trPr>
          <w:trHeight w:val="23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2B1E33" w14:textId="02A1C9D0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Hemoglobin,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02325250" w14:textId="58A49F27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13.8 (13.4-14.9)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8C7AFC" w14:textId="726D9262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13.9 (12.3-15.0)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B571108" w14:textId="20335E48" w:rsidR="008416EE" w:rsidRPr="000A5CCC" w:rsidRDefault="008416EE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69</w:t>
            </w:r>
          </w:p>
        </w:tc>
      </w:tr>
      <w:tr w:rsidR="008416EE" w:rsidRPr="000A5CCC" w14:paraId="637354B6" w14:textId="77777777" w:rsidTr="00007F01">
        <w:trPr>
          <w:trHeight w:val="274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A95118" w14:textId="5A85B138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Hematocrit,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098E0C2" w14:textId="0B08A6F1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42.1 (39.9-44.6)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F3408D" w14:textId="3F047DA2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41.1 (37.4-43.5)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004567" w14:textId="3AB45EBD" w:rsidR="008416EE" w:rsidRPr="000A5CCC" w:rsidRDefault="008416EE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24</w:t>
            </w:r>
          </w:p>
        </w:tc>
      </w:tr>
      <w:tr w:rsidR="008416EE" w:rsidRPr="000A5CCC" w14:paraId="5E8868D9" w14:textId="77777777" w:rsidTr="00007F01">
        <w:trPr>
          <w:trHeight w:val="23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8205C0" w14:textId="23FA6C40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Platelets, 10</w:t>
            </w:r>
            <w:r w:rsidRPr="000A5CCC">
              <w:rPr>
                <w:sz w:val="16"/>
                <w:szCs w:val="16"/>
                <w:vertAlign w:val="superscript"/>
              </w:rPr>
              <w:t>3</w:t>
            </w:r>
            <w:r w:rsidRPr="000A5CCC">
              <w:rPr>
                <w:sz w:val="16"/>
                <w:szCs w:val="16"/>
              </w:rPr>
              <w:t>/</w:t>
            </w:r>
            <w:r w:rsidRPr="000A5CCC">
              <w:rPr>
                <w:rFonts w:ascii="micro" w:hAnsi="micro"/>
                <w:sz w:val="16"/>
                <w:szCs w:val="16"/>
              </w:rPr>
              <w:t>µ</w:t>
            </w:r>
            <w:r w:rsidRPr="000A5CCC">
              <w:rPr>
                <w:sz w:val="16"/>
                <w:szCs w:val="16"/>
              </w:rPr>
              <w:t>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2F239142" w14:textId="7F4F6CB2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179 (131-220)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886A38" w14:textId="74303166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87 (62.2-127)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65FA6A2" w14:textId="4F5EE928" w:rsidR="008416EE" w:rsidRPr="000A5CCC" w:rsidRDefault="00E91638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0.00</w:t>
            </w:r>
          </w:p>
        </w:tc>
      </w:tr>
      <w:tr w:rsidR="008416EE" w:rsidRPr="000A5CCC" w14:paraId="168FCA8E" w14:textId="77777777" w:rsidTr="00E91638">
        <w:trPr>
          <w:trHeight w:val="288"/>
        </w:trPr>
        <w:tc>
          <w:tcPr>
            <w:tcW w:w="2494" w:type="dxa"/>
            <w:tcBorders>
              <w:bottom w:val="nil"/>
            </w:tcBorders>
            <w:shd w:val="clear" w:color="auto" w:fill="auto"/>
            <w:vAlign w:val="center"/>
          </w:tcPr>
          <w:p w14:paraId="31922240" w14:textId="7572EDE2" w:rsidR="008416EE" w:rsidRPr="000A5CCC" w:rsidRDefault="00DD0D22" w:rsidP="00E91638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</w:rPr>
              <w:t>Day 4 of illness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4E38AD58" w14:textId="218D2308" w:rsidR="008416EE" w:rsidRPr="000A5CCC" w:rsidRDefault="008416EE" w:rsidP="005B6D85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0A5CCC">
              <w:rPr>
                <w:b/>
                <w:bCs/>
                <w:sz w:val="16"/>
                <w:szCs w:val="16"/>
                <w:lang w:eastAsia="en-US"/>
              </w:rPr>
              <w:t>Chikungunya=3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5ED65E" w14:textId="295D8E78" w:rsidR="008416EE" w:rsidRPr="000A5CCC" w:rsidRDefault="008416EE" w:rsidP="005B6D85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b/>
                <w:snapToGrid/>
                <w:sz w:val="16"/>
                <w:szCs w:val="16"/>
              </w:rPr>
              <w:t>Dengue=43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452C657" w14:textId="16935491" w:rsidR="008416EE" w:rsidRPr="000A5CCC" w:rsidRDefault="008416EE" w:rsidP="00240E3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</w:tc>
      </w:tr>
      <w:tr w:rsidR="008416EE" w:rsidRPr="000A5CCC" w14:paraId="7A9246F5" w14:textId="77777777" w:rsidTr="00007F01">
        <w:trPr>
          <w:trHeight w:val="23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C167EC" w14:textId="29F628CC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Leukocytes, 10</w:t>
            </w:r>
            <w:r w:rsidRPr="000A5CCC">
              <w:rPr>
                <w:sz w:val="16"/>
                <w:szCs w:val="16"/>
                <w:vertAlign w:val="superscript"/>
              </w:rPr>
              <w:t>3</w:t>
            </w:r>
            <w:r w:rsidRPr="000A5CCC">
              <w:rPr>
                <w:sz w:val="16"/>
                <w:szCs w:val="16"/>
              </w:rPr>
              <w:t>/</w:t>
            </w:r>
            <w:r w:rsidRPr="000A5CCC">
              <w:rPr>
                <w:rFonts w:ascii="micro" w:hAnsi="micro"/>
                <w:sz w:val="16"/>
                <w:szCs w:val="16"/>
              </w:rPr>
              <w:t>µ</w:t>
            </w:r>
            <w:r w:rsidRPr="000A5CCC">
              <w:rPr>
                <w:sz w:val="16"/>
                <w:szCs w:val="16"/>
              </w:rPr>
              <w:t>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31BCA4F9" w14:textId="28E66123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4.9 (3.6)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11AEF0" w14:textId="1038CBF6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2.9 (2.3-4.2)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A70F5CC" w14:textId="3CDEC84E" w:rsidR="008416EE" w:rsidRPr="000A5CCC" w:rsidRDefault="008416EE" w:rsidP="00007F01">
            <w:pPr>
              <w:pStyle w:val="MDPI42tablebody"/>
              <w:spacing w:line="240" w:lineRule="auto"/>
              <w:rPr>
                <w:rFonts w:cs="Noto Sans Thaana"/>
                <w:sz w:val="16"/>
                <w:szCs w:val="16"/>
                <w:lang w:bidi="dv-MV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07</w:t>
            </w:r>
          </w:p>
        </w:tc>
      </w:tr>
      <w:tr w:rsidR="008416EE" w:rsidRPr="000A5CCC" w14:paraId="74951109" w14:textId="77777777" w:rsidTr="00007F01">
        <w:trPr>
          <w:trHeight w:val="23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C08738" w14:textId="15BB7D55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Lymphocytes,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B10432F" w14:textId="4CDCE389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27 (21)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EE6C18" w14:textId="44967643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25.5 (19-31.2)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AB59EAD" w14:textId="674EBF10" w:rsidR="008416EE" w:rsidRPr="000A5CCC" w:rsidRDefault="008416EE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68</w:t>
            </w:r>
          </w:p>
        </w:tc>
      </w:tr>
      <w:tr w:rsidR="008416EE" w:rsidRPr="000A5CCC" w14:paraId="2DECE13D" w14:textId="77777777" w:rsidTr="00007F01">
        <w:trPr>
          <w:trHeight w:val="23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EC6F7A" w14:textId="73899EF9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Neutrophils,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7F7D9A18" w14:textId="4999B28E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66 (46)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8D97D0" w14:textId="26E887C3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52.5 (34.5-64.1)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305BB3D" w14:textId="45A80AB5" w:rsidR="008416EE" w:rsidRPr="000A5CCC" w:rsidRDefault="008416EE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18</w:t>
            </w:r>
          </w:p>
        </w:tc>
      </w:tr>
      <w:tr w:rsidR="00DD0D22" w:rsidRPr="000A5CCC" w14:paraId="7FBD4758" w14:textId="77777777" w:rsidTr="00007F01">
        <w:trPr>
          <w:trHeight w:val="23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2D8193" w14:textId="4921CE63" w:rsidR="00DD0D22" w:rsidRPr="000A5CCC" w:rsidRDefault="00DD0D22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  <w:lang w:eastAsia="en-US"/>
              </w:rPr>
              <w:t xml:space="preserve">  Atypical Lymphocytes,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4DD0D791" w14:textId="702AEED4" w:rsidR="00DD0D22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3 (0)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EAB67B" w14:textId="45B02597" w:rsidR="00DD0D22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11 (8-24)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A678099" w14:textId="2B790C72" w:rsidR="00DD0D22" w:rsidRPr="000A5CCC" w:rsidRDefault="00E91638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0.01</w:t>
            </w:r>
          </w:p>
        </w:tc>
      </w:tr>
      <w:tr w:rsidR="008416EE" w:rsidRPr="000A5CCC" w14:paraId="35AAA3A8" w14:textId="77777777" w:rsidTr="00007F01">
        <w:trPr>
          <w:trHeight w:val="176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634865" w14:textId="6E554729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Hemoglobin,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8DD1F22" w14:textId="34F44092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14.2 (13.5)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005065" w14:textId="7F78632F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15 (13.3-16)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518DB87" w14:textId="5A3D9E26" w:rsidR="008416EE" w:rsidRPr="000A5CCC" w:rsidRDefault="008416EE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53</w:t>
            </w:r>
          </w:p>
        </w:tc>
      </w:tr>
      <w:tr w:rsidR="008416EE" w:rsidRPr="000A5CCC" w14:paraId="3D8422FB" w14:textId="77777777" w:rsidTr="00007F01">
        <w:trPr>
          <w:trHeight w:val="23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8AA4EA" w14:textId="113ED167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Hematocrit, %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55E5575C" w14:textId="7B694A13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44.6 (41.2)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5540A8" w14:textId="7792CABE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44 (40.3-47.1)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39E5DE0" w14:textId="42961275" w:rsidR="008416EE" w:rsidRPr="000A5CCC" w:rsidRDefault="008416EE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96</w:t>
            </w:r>
          </w:p>
        </w:tc>
      </w:tr>
      <w:tr w:rsidR="008416EE" w:rsidRPr="000A5CCC" w14:paraId="28E969A9" w14:textId="77777777" w:rsidTr="00007F01">
        <w:trPr>
          <w:trHeight w:val="232"/>
        </w:trPr>
        <w:tc>
          <w:tcPr>
            <w:tcW w:w="24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737D6E" w14:textId="1D87444D" w:rsidR="008416EE" w:rsidRPr="000A5CCC" w:rsidRDefault="008416EE" w:rsidP="00240E33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 xml:space="preserve">  Platelets, 10</w:t>
            </w:r>
            <w:r w:rsidRPr="000A5CCC">
              <w:rPr>
                <w:sz w:val="16"/>
                <w:szCs w:val="16"/>
                <w:vertAlign w:val="superscript"/>
              </w:rPr>
              <w:t>3</w:t>
            </w:r>
            <w:r w:rsidRPr="000A5CCC">
              <w:rPr>
                <w:sz w:val="16"/>
                <w:szCs w:val="16"/>
              </w:rPr>
              <w:t>/</w:t>
            </w:r>
            <w:r w:rsidRPr="000A5CCC">
              <w:rPr>
                <w:rFonts w:ascii="micro" w:hAnsi="micro"/>
                <w:sz w:val="16"/>
                <w:szCs w:val="16"/>
              </w:rPr>
              <w:t>µ</w:t>
            </w:r>
            <w:r w:rsidRPr="000A5CCC">
              <w:rPr>
                <w:sz w:val="16"/>
                <w:szCs w:val="16"/>
              </w:rPr>
              <w:t>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14:paraId="659F9FC7" w14:textId="69BDB0CB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226 (171)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C185B0" w14:textId="5EC06FA8" w:rsidR="008416EE" w:rsidRPr="000A5CCC" w:rsidRDefault="00DD0D22" w:rsidP="00007F01">
            <w:pPr>
              <w:jc w:val="center"/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</w:pPr>
            <w:r w:rsidRPr="000A5CCC">
              <w:rPr>
                <w:rFonts w:ascii="Palatino Linotype" w:eastAsia="Times New Roman" w:hAnsi="Palatino Linotype"/>
                <w:color w:val="000000"/>
                <w:sz w:val="16"/>
                <w:szCs w:val="16"/>
              </w:rPr>
              <w:t>62.5 (30-87.2)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6327619" w14:textId="7734A4D1" w:rsidR="008416EE" w:rsidRPr="000A5CCC" w:rsidRDefault="008416EE" w:rsidP="00007F0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0A5CCC">
              <w:rPr>
                <w:sz w:val="16"/>
                <w:szCs w:val="16"/>
              </w:rPr>
              <w:t>0.</w:t>
            </w:r>
            <w:r w:rsidR="00E91638" w:rsidRPr="000A5CCC">
              <w:rPr>
                <w:sz w:val="16"/>
                <w:szCs w:val="16"/>
              </w:rPr>
              <w:t>00</w:t>
            </w:r>
          </w:p>
        </w:tc>
      </w:tr>
    </w:tbl>
    <w:p w14:paraId="25F39D7E" w14:textId="0A45A200" w:rsidR="00E02435" w:rsidRPr="000A5CCC" w:rsidRDefault="00E02435" w:rsidP="00E02435">
      <w:pPr>
        <w:pStyle w:val="MDPI43tablefooter"/>
        <w:jc w:val="center"/>
        <w:rPr>
          <w:color w:val="000000" w:themeColor="text1"/>
          <w:sz w:val="16"/>
          <w:szCs w:val="16"/>
        </w:rPr>
      </w:pPr>
      <w:r w:rsidRPr="000A5CCC">
        <w:rPr>
          <w:sz w:val="16"/>
          <w:szCs w:val="16"/>
          <w:vertAlign w:val="superscript"/>
        </w:rPr>
        <w:t>1</w:t>
      </w:r>
      <w:r w:rsidRPr="000A5CCC">
        <w:rPr>
          <w:sz w:val="16"/>
          <w:szCs w:val="16"/>
        </w:rPr>
        <w:t xml:space="preserve"> </w:t>
      </w:r>
      <w:r w:rsidRPr="000A5CCC">
        <w:rPr>
          <w:color w:val="000000" w:themeColor="text1"/>
          <w:sz w:val="16"/>
          <w:szCs w:val="16"/>
        </w:rPr>
        <w:t xml:space="preserve">The data </w:t>
      </w:r>
      <w:r w:rsidR="007366E4" w:rsidRPr="000A5CCC">
        <w:rPr>
          <w:rFonts w:eastAsia="ＭＳ 明朝"/>
          <w:color w:val="000000" w:themeColor="text1"/>
          <w:sz w:val="16"/>
          <w:szCs w:val="16"/>
          <w:lang w:eastAsia="ja-JP"/>
        </w:rPr>
        <w:t>are</w:t>
      </w:r>
      <w:r w:rsidR="007366E4" w:rsidRPr="000A5CCC">
        <w:rPr>
          <w:color w:val="000000" w:themeColor="text1"/>
          <w:sz w:val="16"/>
          <w:szCs w:val="16"/>
        </w:rPr>
        <w:t xml:space="preserve"> </w:t>
      </w:r>
      <w:r w:rsidRPr="000A5CCC">
        <w:rPr>
          <w:color w:val="000000" w:themeColor="text1"/>
          <w:sz w:val="16"/>
          <w:szCs w:val="16"/>
        </w:rPr>
        <w:t>presented as median</w:t>
      </w:r>
      <w:r w:rsidR="00CB1EB4" w:rsidRPr="000A5CCC">
        <w:rPr>
          <w:color w:val="000000" w:themeColor="text1"/>
          <w:sz w:val="16"/>
          <w:szCs w:val="16"/>
        </w:rPr>
        <w:t>s</w:t>
      </w:r>
      <w:r w:rsidRPr="000A5CCC">
        <w:rPr>
          <w:color w:val="000000" w:themeColor="text1"/>
          <w:sz w:val="16"/>
          <w:szCs w:val="16"/>
        </w:rPr>
        <w:t xml:space="preserve"> and </w:t>
      </w:r>
      <w:r w:rsidR="00CB1EB4" w:rsidRPr="000A5CCC">
        <w:rPr>
          <w:color w:val="000000" w:themeColor="text1"/>
          <w:sz w:val="16"/>
          <w:szCs w:val="16"/>
        </w:rPr>
        <w:t>IQR</w:t>
      </w:r>
      <w:r w:rsidRPr="000A5CCC">
        <w:rPr>
          <w:color w:val="000000" w:themeColor="text1"/>
          <w:sz w:val="16"/>
          <w:szCs w:val="16"/>
        </w:rPr>
        <w:t>.</w:t>
      </w:r>
    </w:p>
    <w:p w14:paraId="41E3471C" w14:textId="77777777" w:rsidR="00CE0E64" w:rsidRPr="000A5CCC" w:rsidRDefault="00CE0E64" w:rsidP="00A31ACC">
      <w:pPr>
        <w:pStyle w:val="MDPI51figurecaption"/>
        <w:ind w:left="2550" w:right="425"/>
        <w:jc w:val="both"/>
        <w:rPr>
          <w:sz w:val="16"/>
          <w:szCs w:val="16"/>
        </w:rPr>
      </w:pPr>
    </w:p>
    <w:p w14:paraId="7037E2FB" w14:textId="77777777" w:rsidR="00E02435" w:rsidRPr="000A5CCC" w:rsidRDefault="00E02435" w:rsidP="00A31ACC">
      <w:pPr>
        <w:pStyle w:val="MDPI51figurecaption"/>
        <w:ind w:left="2550" w:right="425"/>
        <w:jc w:val="both"/>
      </w:pPr>
    </w:p>
    <w:p w14:paraId="7E33A16C" w14:textId="77777777" w:rsidR="00E02435" w:rsidRDefault="00E02435" w:rsidP="00D82832">
      <w:pPr>
        <w:pStyle w:val="MDPI51figurecaption"/>
        <w:ind w:left="0" w:right="425"/>
        <w:jc w:val="both"/>
      </w:pPr>
    </w:p>
    <w:p w14:paraId="614C731D" w14:textId="77777777" w:rsidR="00B904A5" w:rsidRDefault="00B904A5" w:rsidP="00D82832">
      <w:pPr>
        <w:pStyle w:val="MDPI51figurecaption"/>
        <w:ind w:left="0" w:right="425"/>
        <w:jc w:val="both"/>
      </w:pPr>
    </w:p>
    <w:p w14:paraId="093E12F2" w14:textId="77777777" w:rsidR="00B904A5" w:rsidRDefault="00B904A5" w:rsidP="00D82832">
      <w:pPr>
        <w:pStyle w:val="MDPI51figurecaption"/>
        <w:ind w:left="0" w:right="425"/>
        <w:jc w:val="both"/>
      </w:pPr>
    </w:p>
    <w:p w14:paraId="1D453837" w14:textId="77777777" w:rsidR="00D057FE" w:rsidRDefault="00D057FE" w:rsidP="00D82832">
      <w:pPr>
        <w:pStyle w:val="MDPI51figurecaption"/>
        <w:ind w:left="0" w:right="425"/>
        <w:jc w:val="both"/>
      </w:pPr>
    </w:p>
    <w:p w14:paraId="7D03020D" w14:textId="77777777" w:rsidR="00D057FE" w:rsidRDefault="00D057FE" w:rsidP="00D82832">
      <w:pPr>
        <w:pStyle w:val="MDPI51figurecaption"/>
        <w:ind w:left="0" w:right="425"/>
        <w:jc w:val="both"/>
      </w:pPr>
    </w:p>
    <w:p w14:paraId="3428F8C8" w14:textId="77777777" w:rsidR="00D057FE" w:rsidRDefault="00D057FE" w:rsidP="00D82832">
      <w:pPr>
        <w:pStyle w:val="MDPI51figurecaption"/>
        <w:ind w:left="0" w:right="425"/>
        <w:jc w:val="both"/>
      </w:pPr>
    </w:p>
    <w:p w14:paraId="35263BE0" w14:textId="77777777" w:rsidR="00D057FE" w:rsidRDefault="00D057FE" w:rsidP="00D82832">
      <w:pPr>
        <w:pStyle w:val="MDPI51figurecaption"/>
        <w:ind w:left="0" w:right="425"/>
        <w:jc w:val="both"/>
      </w:pPr>
    </w:p>
    <w:p w14:paraId="40BF14C8" w14:textId="77777777" w:rsidR="00D057FE" w:rsidRDefault="00D057FE" w:rsidP="00D82832">
      <w:pPr>
        <w:pStyle w:val="MDPI51figurecaption"/>
        <w:ind w:left="0" w:right="425"/>
        <w:jc w:val="both"/>
      </w:pPr>
    </w:p>
    <w:p w14:paraId="0572CA63" w14:textId="73A66D98" w:rsidR="00A409A0" w:rsidRPr="000A5CCC" w:rsidRDefault="00A409A0" w:rsidP="00A409A0">
      <w:pPr>
        <w:pStyle w:val="MDPI71References"/>
        <w:spacing w:line="240" w:lineRule="auto"/>
        <w:ind w:left="426" w:hanging="426"/>
        <w:rPr>
          <w:color w:val="FF6600"/>
        </w:rPr>
      </w:pPr>
      <w:bookmarkStart w:id="0" w:name="_GoBack"/>
      <w:bookmarkEnd w:id="0"/>
    </w:p>
    <w:sectPr w:rsidR="00A409A0" w:rsidRPr="000A5CCC" w:rsidSect="00AD5817">
      <w:headerReference w:type="even" r:id="rId23"/>
      <w:headerReference w:type="default" r:id="rId24"/>
      <w:footerReference w:type="default" r:id="rId25"/>
      <w:headerReference w:type="first" r:id="rId26"/>
      <w:footerReference w:type="first" r:id="rId27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A573D" w14:textId="77777777" w:rsidR="005A3E36" w:rsidRDefault="005A3E36">
      <w:r>
        <w:separator/>
      </w:r>
    </w:p>
  </w:endnote>
  <w:endnote w:type="continuationSeparator" w:id="0">
    <w:p w14:paraId="0EB6B462" w14:textId="77777777" w:rsidR="005A3E36" w:rsidRDefault="005A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Noto Sans Thaana">
    <w:panose1 w:val="020B0502040504020204"/>
    <w:charset w:val="00"/>
    <w:family w:val="auto"/>
    <w:pitch w:val="variable"/>
    <w:sig w:usb0="80002003" w:usb1="80002000" w:usb2="00000100" w:usb3="00000000" w:csb0="00000001" w:csb1="00000000"/>
  </w:font>
  <w:font w:name="micro">
    <w:altName w:val="Times New Roman"/>
    <w:panose1 w:val="00000000000000000000"/>
    <w:charset w:val="00"/>
    <w:family w:val="roman"/>
    <w:notTrueType/>
    <w:pitch w:val="default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F3713" w14:textId="77777777" w:rsidR="007A6B75" w:rsidRDefault="007A6B75" w:rsidP="00E43929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4EB11" w14:textId="77777777" w:rsidR="007A6B75" w:rsidRDefault="007A6B75" w:rsidP="003510FA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rPr>
        <w:i/>
        <w:sz w:val="16"/>
        <w:szCs w:val="16"/>
      </w:rPr>
    </w:pPr>
  </w:p>
  <w:p w14:paraId="61FA9C1A" w14:textId="77777777" w:rsidR="007A6B75" w:rsidRPr="00372FCD" w:rsidRDefault="007A6B75" w:rsidP="004E361C">
    <w:pPr>
      <w:tabs>
        <w:tab w:val="right" w:pos="10466"/>
      </w:tabs>
      <w:adjustRightInd w:val="0"/>
      <w:snapToGrid w:val="0"/>
      <w:rPr>
        <w:sz w:val="16"/>
        <w:szCs w:val="16"/>
        <w:lang w:val="fr-CH"/>
      </w:rPr>
    </w:pPr>
    <w:r>
      <w:rPr>
        <w:i/>
        <w:sz w:val="16"/>
        <w:szCs w:val="16"/>
      </w:rPr>
      <w:t xml:space="preserve">Trop. Med. </w:t>
    </w:r>
    <w:r w:rsidRPr="0078108D">
      <w:rPr>
        <w:i/>
        <w:sz w:val="16"/>
        <w:szCs w:val="16"/>
      </w:rPr>
      <w:t>Infect. Dis.</w:t>
    </w:r>
    <w:r w:rsidRPr="00CD2926">
      <w:rPr>
        <w:i/>
        <w:sz w:val="16"/>
        <w:szCs w:val="16"/>
      </w:rPr>
      <w:t xml:space="preserve"> </w:t>
    </w:r>
    <w:r w:rsidRPr="006525D1">
      <w:rPr>
        <w:b/>
        <w:bCs/>
        <w:iCs/>
        <w:sz w:val="16"/>
        <w:szCs w:val="16"/>
      </w:rPr>
      <w:t>2021</w:t>
    </w:r>
    <w:r w:rsidRPr="00FB3CCF">
      <w:rPr>
        <w:bCs/>
        <w:iCs/>
        <w:sz w:val="16"/>
        <w:szCs w:val="16"/>
      </w:rPr>
      <w:t xml:space="preserve">, </w:t>
    </w:r>
    <w:r w:rsidRPr="006525D1">
      <w:rPr>
        <w:bCs/>
        <w:i/>
        <w:iCs/>
        <w:sz w:val="16"/>
        <w:szCs w:val="16"/>
      </w:rPr>
      <w:t>6</w:t>
    </w:r>
    <w:r w:rsidRPr="00FB3CCF">
      <w:rPr>
        <w:bCs/>
        <w:iCs/>
        <w:sz w:val="16"/>
        <w:szCs w:val="16"/>
      </w:rPr>
      <w:t xml:space="preserve">, </w:t>
    </w:r>
    <w:r>
      <w:rPr>
        <w:bCs/>
        <w:iCs/>
        <w:sz w:val="16"/>
        <w:szCs w:val="16"/>
      </w:rPr>
      <w:t>x. https://doi.org/10.3390/xxxxx</w:t>
    </w:r>
    <w:r w:rsidRPr="00372FCD">
      <w:rPr>
        <w:sz w:val="16"/>
        <w:szCs w:val="16"/>
        <w:lang w:val="fr-CH"/>
      </w:rPr>
      <w:tab/>
      <w:t>www.mdpi.com/journal/</w:t>
    </w:r>
    <w:proofErr w:type="spellStart"/>
    <w:r>
      <w:rPr>
        <w:sz w:val="16"/>
        <w:szCs w:val="16"/>
      </w:rPr>
      <w:t>tropical</w:t>
    </w:r>
    <w:r w:rsidRPr="00EE4C19">
      <w:rPr>
        <w:sz w:val="16"/>
        <w:szCs w:val="16"/>
      </w:rPr>
      <w:t>med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CEBEA" w14:textId="77777777" w:rsidR="005A3E36" w:rsidRDefault="005A3E36">
      <w:r>
        <w:separator/>
      </w:r>
    </w:p>
  </w:footnote>
  <w:footnote w:type="continuationSeparator" w:id="0">
    <w:p w14:paraId="52E6E820" w14:textId="77777777" w:rsidR="005A3E36" w:rsidRDefault="005A3E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3D9C6" w14:textId="77777777" w:rsidR="007A6B75" w:rsidRDefault="007A6B75" w:rsidP="00E43929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F6474" w14:textId="77777777" w:rsidR="007A6B75" w:rsidRDefault="007A6B75" w:rsidP="004E361C">
    <w:pPr>
      <w:tabs>
        <w:tab w:val="right" w:pos="10466"/>
      </w:tabs>
      <w:adjustRightInd w:val="0"/>
      <w:snapToGrid w:val="0"/>
      <w:rPr>
        <w:sz w:val="16"/>
      </w:rPr>
    </w:pPr>
    <w:r>
      <w:rPr>
        <w:i/>
        <w:sz w:val="16"/>
      </w:rPr>
      <w:t xml:space="preserve">Trop. Med. Infect. Dis. </w:t>
    </w:r>
    <w:r w:rsidRPr="00087A83">
      <w:rPr>
        <w:b/>
        <w:sz w:val="16"/>
      </w:rPr>
      <w:t>2021</w:t>
    </w:r>
    <w:r w:rsidRPr="00FB3CCF">
      <w:rPr>
        <w:sz w:val="16"/>
      </w:rPr>
      <w:t xml:space="preserve">, </w:t>
    </w:r>
    <w:r w:rsidRPr="00087A83">
      <w:rPr>
        <w:i/>
        <w:sz w:val="16"/>
      </w:rPr>
      <w:t>6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C54030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 w:rsidR="00C54030">
      <w:rPr>
        <w:noProof/>
        <w:sz w:val="16"/>
      </w:rPr>
      <w:t>5</w:t>
    </w:r>
    <w:r>
      <w:rPr>
        <w:sz w:val="16"/>
      </w:rPr>
      <w:fldChar w:fldCharType="end"/>
    </w:r>
  </w:p>
  <w:p w14:paraId="564D9094" w14:textId="77777777" w:rsidR="007A6B75" w:rsidRPr="008D3D08" w:rsidRDefault="007A6B75" w:rsidP="003510FA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rPr>
        <w:sz w:val="16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7A6B75" w:rsidRPr="004E361C" w14:paraId="6D59B0C0" w14:textId="77777777" w:rsidTr="004E361C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47E7271" w14:textId="6F770FDC" w:rsidR="007A6B75" w:rsidRPr="00BE715A" w:rsidRDefault="007A6B75" w:rsidP="004E361C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BE715A">
            <w:rPr>
              <w:rFonts w:eastAsia="DengXian"/>
              <w:b/>
              <w:bCs/>
              <w:lang w:eastAsia="en-US"/>
            </w:rPr>
            <w:drawing>
              <wp:inline distT="0" distB="0" distL="0" distR="0" wp14:anchorId="338725F8" wp14:editId="72F300EA">
                <wp:extent cx="1751965" cy="429895"/>
                <wp:effectExtent l="0" t="0" r="635" b="1905"/>
                <wp:docPr id="5" name="Picture 6" descr="C:\Users\home\Downloads\TropicalMed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home\Downloads\TropicalMed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1965" cy="42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1F91586" w14:textId="77777777" w:rsidR="007A6B75" w:rsidRPr="00BE715A" w:rsidRDefault="007A6B75" w:rsidP="004E361C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4BBB5932" w14:textId="1D4069B4" w:rsidR="007A6B75" w:rsidRPr="00BE715A" w:rsidRDefault="007A6B75" w:rsidP="004E361C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BE715A">
            <w:rPr>
              <w:rFonts w:eastAsia="DengXian"/>
              <w:b/>
              <w:bCs/>
              <w:lang w:eastAsia="en-US"/>
            </w:rPr>
            <w:drawing>
              <wp:inline distT="0" distB="0" distL="0" distR="0" wp14:anchorId="62C86B7D" wp14:editId="505D1020">
                <wp:extent cx="539750" cy="352425"/>
                <wp:effectExtent l="0" t="0" r="0" b="3175"/>
                <wp:docPr id="6" name="Picture 6" descr="M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M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DEA193" w14:textId="77777777" w:rsidR="007A6B75" w:rsidRPr="00C26CEB" w:rsidRDefault="007A6B75" w:rsidP="003510FA">
    <w:pPr>
      <w:pBdr>
        <w:bottom w:val="single" w:sz="4" w:space="1" w:color="000000"/>
      </w:pBdr>
      <w:adjustRightInd w:val="0"/>
      <w:snapToGrid w:val="0"/>
      <w:spacing w:line="100" w:lineRule="exac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6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0"/>
  </w:num>
  <w:num w:numId="8">
    <w:abstractNumId w:val="5"/>
  </w:num>
  <w:num w:numId="9">
    <w:abstractNumId w:val="0"/>
  </w:num>
  <w:num w:numId="10">
    <w:abstractNumId w:val="5"/>
  </w:num>
  <w:num w:numId="11">
    <w:abstractNumId w:val="0"/>
  </w:num>
  <w:num w:numId="12">
    <w:abstractNumId w:val="6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removePersonalInformation/>
  <w:removeDateAndTime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E2"/>
    <w:rsid w:val="00004639"/>
    <w:rsid w:val="00007F01"/>
    <w:rsid w:val="00020BDD"/>
    <w:rsid w:val="00033673"/>
    <w:rsid w:val="00034D60"/>
    <w:rsid w:val="00036029"/>
    <w:rsid w:val="0004171D"/>
    <w:rsid w:val="00047E21"/>
    <w:rsid w:val="00047F1A"/>
    <w:rsid w:val="00060E73"/>
    <w:rsid w:val="00060F54"/>
    <w:rsid w:val="00063852"/>
    <w:rsid w:val="0007451C"/>
    <w:rsid w:val="00083025"/>
    <w:rsid w:val="00083BAA"/>
    <w:rsid w:val="00087A83"/>
    <w:rsid w:val="000A1476"/>
    <w:rsid w:val="000A5CCC"/>
    <w:rsid w:val="000B3CC5"/>
    <w:rsid w:val="000B7710"/>
    <w:rsid w:val="000C239B"/>
    <w:rsid w:val="000F636C"/>
    <w:rsid w:val="001102A4"/>
    <w:rsid w:val="00111CD2"/>
    <w:rsid w:val="001317C8"/>
    <w:rsid w:val="00131BD2"/>
    <w:rsid w:val="00134ADC"/>
    <w:rsid w:val="00140DA8"/>
    <w:rsid w:val="0014116B"/>
    <w:rsid w:val="00147C5E"/>
    <w:rsid w:val="00161A6C"/>
    <w:rsid w:val="00176277"/>
    <w:rsid w:val="00180296"/>
    <w:rsid w:val="00183EC1"/>
    <w:rsid w:val="00191674"/>
    <w:rsid w:val="001961D0"/>
    <w:rsid w:val="001A2A10"/>
    <w:rsid w:val="001C0726"/>
    <w:rsid w:val="001C2015"/>
    <w:rsid w:val="001C3112"/>
    <w:rsid w:val="001C5038"/>
    <w:rsid w:val="001D1E6D"/>
    <w:rsid w:val="001E1D48"/>
    <w:rsid w:val="001E2AEB"/>
    <w:rsid w:val="001F208A"/>
    <w:rsid w:val="00201356"/>
    <w:rsid w:val="00207D06"/>
    <w:rsid w:val="00210930"/>
    <w:rsid w:val="00223738"/>
    <w:rsid w:val="00230E28"/>
    <w:rsid w:val="00240E33"/>
    <w:rsid w:val="00242B4B"/>
    <w:rsid w:val="00242C53"/>
    <w:rsid w:val="002719BD"/>
    <w:rsid w:val="0028428A"/>
    <w:rsid w:val="00294209"/>
    <w:rsid w:val="002B322F"/>
    <w:rsid w:val="002C2506"/>
    <w:rsid w:val="002D59DD"/>
    <w:rsid w:val="002E01F0"/>
    <w:rsid w:val="002E04B9"/>
    <w:rsid w:val="002F79A8"/>
    <w:rsid w:val="003072BD"/>
    <w:rsid w:val="003105E2"/>
    <w:rsid w:val="00321F58"/>
    <w:rsid w:val="00326141"/>
    <w:rsid w:val="00327FE2"/>
    <w:rsid w:val="0033110C"/>
    <w:rsid w:val="0033577C"/>
    <w:rsid w:val="00343D3F"/>
    <w:rsid w:val="003510FA"/>
    <w:rsid w:val="0035117A"/>
    <w:rsid w:val="0036028D"/>
    <w:rsid w:val="00362837"/>
    <w:rsid w:val="00362EA7"/>
    <w:rsid w:val="003639F0"/>
    <w:rsid w:val="00370DA2"/>
    <w:rsid w:val="0037334E"/>
    <w:rsid w:val="00375C53"/>
    <w:rsid w:val="003816B3"/>
    <w:rsid w:val="00381F4B"/>
    <w:rsid w:val="0039345A"/>
    <w:rsid w:val="003974E6"/>
    <w:rsid w:val="003A4E81"/>
    <w:rsid w:val="003C07B0"/>
    <w:rsid w:val="003C171D"/>
    <w:rsid w:val="003E259A"/>
    <w:rsid w:val="003E6954"/>
    <w:rsid w:val="003E7724"/>
    <w:rsid w:val="00401D30"/>
    <w:rsid w:val="0041273F"/>
    <w:rsid w:val="004536AB"/>
    <w:rsid w:val="00482FD9"/>
    <w:rsid w:val="004856C0"/>
    <w:rsid w:val="00496B06"/>
    <w:rsid w:val="004B79D1"/>
    <w:rsid w:val="004C5C33"/>
    <w:rsid w:val="004E361C"/>
    <w:rsid w:val="004E5336"/>
    <w:rsid w:val="004F1A88"/>
    <w:rsid w:val="004F4078"/>
    <w:rsid w:val="004F4B5C"/>
    <w:rsid w:val="00510491"/>
    <w:rsid w:val="0051059C"/>
    <w:rsid w:val="00532F37"/>
    <w:rsid w:val="005368ED"/>
    <w:rsid w:val="005530F0"/>
    <w:rsid w:val="00570FDC"/>
    <w:rsid w:val="005720A7"/>
    <w:rsid w:val="00583874"/>
    <w:rsid w:val="005A3E36"/>
    <w:rsid w:val="005A6BEF"/>
    <w:rsid w:val="005B6D85"/>
    <w:rsid w:val="005D03B8"/>
    <w:rsid w:val="005D3003"/>
    <w:rsid w:val="005D4FF4"/>
    <w:rsid w:val="005D519D"/>
    <w:rsid w:val="005D6D94"/>
    <w:rsid w:val="005D77C1"/>
    <w:rsid w:val="005E0D2B"/>
    <w:rsid w:val="005E44D6"/>
    <w:rsid w:val="005F3687"/>
    <w:rsid w:val="005F490B"/>
    <w:rsid w:val="00600631"/>
    <w:rsid w:val="00607E7C"/>
    <w:rsid w:val="00617A24"/>
    <w:rsid w:val="00620AC9"/>
    <w:rsid w:val="0062391C"/>
    <w:rsid w:val="0063525C"/>
    <w:rsid w:val="0063769C"/>
    <w:rsid w:val="006525D1"/>
    <w:rsid w:val="006560A6"/>
    <w:rsid w:val="00662143"/>
    <w:rsid w:val="00665BE2"/>
    <w:rsid w:val="0067490C"/>
    <w:rsid w:val="00685E3F"/>
    <w:rsid w:val="00692393"/>
    <w:rsid w:val="00693944"/>
    <w:rsid w:val="006A1124"/>
    <w:rsid w:val="006A7EDF"/>
    <w:rsid w:val="006B0B6E"/>
    <w:rsid w:val="006B10BD"/>
    <w:rsid w:val="006B5E24"/>
    <w:rsid w:val="006C7A44"/>
    <w:rsid w:val="006D4954"/>
    <w:rsid w:val="006D6CD0"/>
    <w:rsid w:val="006E77E7"/>
    <w:rsid w:val="006F3EF7"/>
    <w:rsid w:val="00702826"/>
    <w:rsid w:val="0070660F"/>
    <w:rsid w:val="0070744F"/>
    <w:rsid w:val="00716F65"/>
    <w:rsid w:val="0072110D"/>
    <w:rsid w:val="007212FF"/>
    <w:rsid w:val="007304DE"/>
    <w:rsid w:val="0073226F"/>
    <w:rsid w:val="00732B97"/>
    <w:rsid w:val="007366E4"/>
    <w:rsid w:val="00746185"/>
    <w:rsid w:val="00746249"/>
    <w:rsid w:val="00757175"/>
    <w:rsid w:val="00761C7B"/>
    <w:rsid w:val="0076306D"/>
    <w:rsid w:val="00763BF1"/>
    <w:rsid w:val="00771A30"/>
    <w:rsid w:val="007746CD"/>
    <w:rsid w:val="0077517F"/>
    <w:rsid w:val="00782180"/>
    <w:rsid w:val="00783835"/>
    <w:rsid w:val="007859AC"/>
    <w:rsid w:val="00786EA3"/>
    <w:rsid w:val="00793608"/>
    <w:rsid w:val="00797CC1"/>
    <w:rsid w:val="007A66A1"/>
    <w:rsid w:val="007A6B75"/>
    <w:rsid w:val="007A6CBA"/>
    <w:rsid w:val="007B02F5"/>
    <w:rsid w:val="007C2833"/>
    <w:rsid w:val="007C3A60"/>
    <w:rsid w:val="007D6484"/>
    <w:rsid w:val="007D6AA8"/>
    <w:rsid w:val="007E0782"/>
    <w:rsid w:val="007E62FB"/>
    <w:rsid w:val="007F4EE7"/>
    <w:rsid w:val="00800306"/>
    <w:rsid w:val="008071FA"/>
    <w:rsid w:val="008109EF"/>
    <w:rsid w:val="00820655"/>
    <w:rsid w:val="00826AB1"/>
    <w:rsid w:val="00827794"/>
    <w:rsid w:val="00834353"/>
    <w:rsid w:val="00837671"/>
    <w:rsid w:val="008416EE"/>
    <w:rsid w:val="00862714"/>
    <w:rsid w:val="00864991"/>
    <w:rsid w:val="00871A76"/>
    <w:rsid w:val="00876B87"/>
    <w:rsid w:val="00883BDA"/>
    <w:rsid w:val="008936F7"/>
    <w:rsid w:val="008A20A7"/>
    <w:rsid w:val="008A39CD"/>
    <w:rsid w:val="008A3BAC"/>
    <w:rsid w:val="008A6A32"/>
    <w:rsid w:val="008D075B"/>
    <w:rsid w:val="008E64CB"/>
    <w:rsid w:val="008F0605"/>
    <w:rsid w:val="008F2DF3"/>
    <w:rsid w:val="008F69BB"/>
    <w:rsid w:val="00900270"/>
    <w:rsid w:val="0092022A"/>
    <w:rsid w:val="00934481"/>
    <w:rsid w:val="00934C50"/>
    <w:rsid w:val="00935A73"/>
    <w:rsid w:val="0093728D"/>
    <w:rsid w:val="00937D1C"/>
    <w:rsid w:val="0094547D"/>
    <w:rsid w:val="00945AB5"/>
    <w:rsid w:val="00951EE6"/>
    <w:rsid w:val="00962E08"/>
    <w:rsid w:val="0097011B"/>
    <w:rsid w:val="00974C06"/>
    <w:rsid w:val="00980474"/>
    <w:rsid w:val="009836E7"/>
    <w:rsid w:val="00986FA3"/>
    <w:rsid w:val="009A171C"/>
    <w:rsid w:val="009B440F"/>
    <w:rsid w:val="009B79C3"/>
    <w:rsid w:val="009C118B"/>
    <w:rsid w:val="009C5A0F"/>
    <w:rsid w:val="009C7C93"/>
    <w:rsid w:val="009D0775"/>
    <w:rsid w:val="009D2A53"/>
    <w:rsid w:val="009D4710"/>
    <w:rsid w:val="009E161A"/>
    <w:rsid w:val="009F70E6"/>
    <w:rsid w:val="00A1635B"/>
    <w:rsid w:val="00A17833"/>
    <w:rsid w:val="00A31ACC"/>
    <w:rsid w:val="00A409A0"/>
    <w:rsid w:val="00A52E95"/>
    <w:rsid w:val="00A61DBC"/>
    <w:rsid w:val="00A67698"/>
    <w:rsid w:val="00A74208"/>
    <w:rsid w:val="00A7592C"/>
    <w:rsid w:val="00A8297C"/>
    <w:rsid w:val="00A856F3"/>
    <w:rsid w:val="00A87AFF"/>
    <w:rsid w:val="00A9116C"/>
    <w:rsid w:val="00A93811"/>
    <w:rsid w:val="00A952B3"/>
    <w:rsid w:val="00AA3750"/>
    <w:rsid w:val="00AA7E22"/>
    <w:rsid w:val="00AC2F08"/>
    <w:rsid w:val="00AC6933"/>
    <w:rsid w:val="00AD098A"/>
    <w:rsid w:val="00AD5817"/>
    <w:rsid w:val="00AE6438"/>
    <w:rsid w:val="00AF50FD"/>
    <w:rsid w:val="00B037EB"/>
    <w:rsid w:val="00B2378C"/>
    <w:rsid w:val="00B278E0"/>
    <w:rsid w:val="00B30ACE"/>
    <w:rsid w:val="00B30ED8"/>
    <w:rsid w:val="00B315A0"/>
    <w:rsid w:val="00B40ECC"/>
    <w:rsid w:val="00B41D21"/>
    <w:rsid w:val="00B469A3"/>
    <w:rsid w:val="00B563DB"/>
    <w:rsid w:val="00B625B3"/>
    <w:rsid w:val="00B63140"/>
    <w:rsid w:val="00B904A5"/>
    <w:rsid w:val="00B919F2"/>
    <w:rsid w:val="00BA7A39"/>
    <w:rsid w:val="00BB14B2"/>
    <w:rsid w:val="00BB30D1"/>
    <w:rsid w:val="00BB3D6B"/>
    <w:rsid w:val="00BD4596"/>
    <w:rsid w:val="00BE00A1"/>
    <w:rsid w:val="00BE18C7"/>
    <w:rsid w:val="00BE29AD"/>
    <w:rsid w:val="00BE715A"/>
    <w:rsid w:val="00BF0A00"/>
    <w:rsid w:val="00BF6686"/>
    <w:rsid w:val="00BF7D8A"/>
    <w:rsid w:val="00C06754"/>
    <w:rsid w:val="00C11C75"/>
    <w:rsid w:val="00C133DC"/>
    <w:rsid w:val="00C252BF"/>
    <w:rsid w:val="00C26CEB"/>
    <w:rsid w:val="00C326FD"/>
    <w:rsid w:val="00C33F46"/>
    <w:rsid w:val="00C35D6D"/>
    <w:rsid w:val="00C43F70"/>
    <w:rsid w:val="00C505AC"/>
    <w:rsid w:val="00C53CDC"/>
    <w:rsid w:val="00C54030"/>
    <w:rsid w:val="00C5441E"/>
    <w:rsid w:val="00C56D74"/>
    <w:rsid w:val="00C7248C"/>
    <w:rsid w:val="00C7371B"/>
    <w:rsid w:val="00C8660E"/>
    <w:rsid w:val="00C90ACB"/>
    <w:rsid w:val="00C955B2"/>
    <w:rsid w:val="00C97614"/>
    <w:rsid w:val="00CA7F06"/>
    <w:rsid w:val="00CB11D9"/>
    <w:rsid w:val="00CB1EB4"/>
    <w:rsid w:val="00CB6220"/>
    <w:rsid w:val="00CB6F56"/>
    <w:rsid w:val="00CC1E44"/>
    <w:rsid w:val="00CE0E64"/>
    <w:rsid w:val="00CF6E89"/>
    <w:rsid w:val="00D057FE"/>
    <w:rsid w:val="00D158A9"/>
    <w:rsid w:val="00D33118"/>
    <w:rsid w:val="00D43AD1"/>
    <w:rsid w:val="00D440E6"/>
    <w:rsid w:val="00D56D0F"/>
    <w:rsid w:val="00D811DA"/>
    <w:rsid w:val="00D82832"/>
    <w:rsid w:val="00D928C0"/>
    <w:rsid w:val="00D92F10"/>
    <w:rsid w:val="00DA21C5"/>
    <w:rsid w:val="00DA57D0"/>
    <w:rsid w:val="00DA606A"/>
    <w:rsid w:val="00DA624A"/>
    <w:rsid w:val="00DB1AB8"/>
    <w:rsid w:val="00DC1F36"/>
    <w:rsid w:val="00DC4752"/>
    <w:rsid w:val="00DD0D22"/>
    <w:rsid w:val="00DD4567"/>
    <w:rsid w:val="00DF0747"/>
    <w:rsid w:val="00DF35AA"/>
    <w:rsid w:val="00DF6697"/>
    <w:rsid w:val="00E00BC1"/>
    <w:rsid w:val="00E01036"/>
    <w:rsid w:val="00E02435"/>
    <w:rsid w:val="00E0333A"/>
    <w:rsid w:val="00E036C0"/>
    <w:rsid w:val="00E0649C"/>
    <w:rsid w:val="00E13D4A"/>
    <w:rsid w:val="00E21AA5"/>
    <w:rsid w:val="00E43929"/>
    <w:rsid w:val="00E54DF4"/>
    <w:rsid w:val="00E61211"/>
    <w:rsid w:val="00E61EC0"/>
    <w:rsid w:val="00E755D5"/>
    <w:rsid w:val="00E803D0"/>
    <w:rsid w:val="00E80CEF"/>
    <w:rsid w:val="00E845F8"/>
    <w:rsid w:val="00E8512E"/>
    <w:rsid w:val="00E86BE9"/>
    <w:rsid w:val="00E91638"/>
    <w:rsid w:val="00E940B4"/>
    <w:rsid w:val="00E96E27"/>
    <w:rsid w:val="00EA4979"/>
    <w:rsid w:val="00EA4CDE"/>
    <w:rsid w:val="00EB1AD5"/>
    <w:rsid w:val="00EC38D9"/>
    <w:rsid w:val="00EE4DAD"/>
    <w:rsid w:val="00EF1112"/>
    <w:rsid w:val="00EF7F0F"/>
    <w:rsid w:val="00F00591"/>
    <w:rsid w:val="00F0657B"/>
    <w:rsid w:val="00F2052E"/>
    <w:rsid w:val="00F20F53"/>
    <w:rsid w:val="00F226C8"/>
    <w:rsid w:val="00F237EA"/>
    <w:rsid w:val="00F268B5"/>
    <w:rsid w:val="00F71337"/>
    <w:rsid w:val="00F93780"/>
    <w:rsid w:val="00F9505F"/>
    <w:rsid w:val="00FA33BD"/>
    <w:rsid w:val="00FA3DA7"/>
    <w:rsid w:val="00FA5ADF"/>
    <w:rsid w:val="00FA63D2"/>
    <w:rsid w:val="00FB3CCF"/>
    <w:rsid w:val="00FB7DAF"/>
    <w:rsid w:val="00FC2542"/>
    <w:rsid w:val="00FC787A"/>
    <w:rsid w:val="00FC7BB7"/>
    <w:rsid w:val="00FD04A5"/>
    <w:rsid w:val="00FD2FB9"/>
    <w:rsid w:val="00FE3088"/>
    <w:rsid w:val="00FE7692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35B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904A5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034D6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E00BC1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E00BC1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E00BC1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00BC1"/>
    <w:pPr>
      <w:adjustRightInd w:val="0"/>
      <w:snapToGrid w:val="0"/>
      <w:spacing w:line="240" w:lineRule="atLeast"/>
      <w:ind w:right="113"/>
    </w:pPr>
    <w:rPr>
      <w:rFonts w:ascii="Palatino Linotype" w:eastAsia="Times New Roman" w:hAnsi="Palatino Linotype"/>
      <w:color w:val="000000"/>
      <w:sz w:val="14"/>
      <w:szCs w:val="20"/>
      <w:lang w:eastAsia="de-DE" w:bidi="en-US"/>
    </w:rPr>
  </w:style>
  <w:style w:type="paragraph" w:customStyle="1" w:styleId="MDPI16affiliation">
    <w:name w:val="MDPI_1.6_affiliation"/>
    <w:qFormat/>
    <w:rsid w:val="00E00BC1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00BC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E00BC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E00BC1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E308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E00BC1"/>
    <w:pPr>
      <w:spacing w:line="260" w:lineRule="atLeast"/>
      <w:jc w:val="both"/>
    </w:pPr>
    <w:rPr>
      <w:rFonts w:ascii="Palatino Linotype" w:hAnsi="Palatino Linotype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E00BC1"/>
    <w:pPr>
      <w:tabs>
        <w:tab w:val="center" w:pos="4153"/>
        <w:tab w:val="right" w:pos="8306"/>
      </w:tabs>
      <w:snapToGrid w:val="0"/>
      <w:spacing w:line="240" w:lineRule="atLeast"/>
      <w:jc w:val="both"/>
    </w:pPr>
    <w:rPr>
      <w:rFonts w:ascii="Palatino Linotype" w:hAnsi="Palatino Linotype"/>
      <w:noProof/>
      <w:color w:val="000000"/>
      <w:sz w:val="20"/>
      <w:szCs w:val="18"/>
      <w:lang w:eastAsia="zh-CN"/>
    </w:rPr>
  </w:style>
  <w:style w:type="character" w:customStyle="1" w:styleId="FooterChar">
    <w:name w:val="Footer Char"/>
    <w:link w:val="Footer"/>
    <w:uiPriority w:val="99"/>
    <w:rsid w:val="00E00BC1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E00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Palatino Linotype" w:hAnsi="Palatino Linotype"/>
      <w:noProof/>
      <w:color w:val="000000"/>
      <w:sz w:val="20"/>
      <w:szCs w:val="18"/>
      <w:lang w:eastAsia="zh-CN"/>
    </w:rPr>
  </w:style>
  <w:style w:type="character" w:customStyle="1" w:styleId="HeaderChar">
    <w:name w:val="Header Char"/>
    <w:link w:val="Header"/>
    <w:uiPriority w:val="99"/>
    <w:rsid w:val="00E00BC1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00BC1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00BC1"/>
    <w:pPr>
      <w:ind w:firstLine="0"/>
    </w:pPr>
  </w:style>
  <w:style w:type="paragraph" w:customStyle="1" w:styleId="MDPI31text">
    <w:name w:val="MDPI_3.1_text"/>
    <w:qFormat/>
    <w:rsid w:val="00EF7F0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E00BC1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E00BC1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E00BC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E00BC1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E00BC1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E00BC1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E00BC1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E00BC1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E00BC1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F71337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E00BC1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E00BC1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E00BC1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E00BC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E00BC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E00BC1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E00BC1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E00BC1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E00BC1"/>
    <w:pPr>
      <w:adjustRightInd w:val="0"/>
      <w:snapToGrid w:val="0"/>
      <w:spacing w:line="228" w:lineRule="auto"/>
      <w:ind w:left="425" w:hanging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E00BC1"/>
    <w:pPr>
      <w:spacing w:line="260" w:lineRule="atLeast"/>
      <w:jc w:val="both"/>
    </w:pPr>
    <w:rPr>
      <w:rFonts w:ascii="Palatino Linotype" w:hAnsi="Palatino Linotype" w:cs="Tahoma"/>
      <w:noProof/>
      <w:color w:val="000000"/>
      <w:sz w:val="20"/>
      <w:szCs w:val="18"/>
      <w:lang w:eastAsia="zh-CN"/>
    </w:rPr>
  </w:style>
  <w:style w:type="character" w:customStyle="1" w:styleId="BalloonTextChar">
    <w:name w:val="Balloon Text Char"/>
    <w:link w:val="BalloonText"/>
    <w:uiPriority w:val="99"/>
    <w:rsid w:val="00E00BC1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AD5817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E00BC1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Cambria Math" w:hAnsi="Cambria Math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E00BC1"/>
    <w:rPr>
      <w:color w:val="0000FF"/>
      <w:u w:val="single"/>
    </w:rPr>
  </w:style>
  <w:style w:type="character" w:customStyle="1" w:styleId="1">
    <w:name w:val="未解決のメンション1"/>
    <w:uiPriority w:val="99"/>
    <w:semiHidden/>
    <w:unhideWhenUsed/>
    <w:rsid w:val="00871A76"/>
    <w:rPr>
      <w:color w:val="605E5C"/>
      <w:shd w:val="clear" w:color="auto" w:fill="E1DFDD"/>
    </w:rPr>
  </w:style>
  <w:style w:type="table" w:customStyle="1" w:styleId="PlainTable41">
    <w:name w:val="Plain Table 41"/>
    <w:basedOn w:val="TableNormal"/>
    <w:uiPriority w:val="44"/>
    <w:rsid w:val="00FB3CC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E00BC1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eastAsia="zh-CN"/>
    </w:rPr>
  </w:style>
  <w:style w:type="paragraph" w:customStyle="1" w:styleId="MDPI62BackMatter">
    <w:name w:val="MDPI_6.2_BackMatter"/>
    <w:qFormat/>
    <w:rsid w:val="00E00BC1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bidi="en-US"/>
    </w:rPr>
  </w:style>
  <w:style w:type="paragraph" w:customStyle="1" w:styleId="MDPI63Notes">
    <w:name w:val="MDPI_6.3_Notes"/>
    <w:qFormat/>
    <w:rsid w:val="00E00BC1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bidi="en-US"/>
    </w:rPr>
  </w:style>
  <w:style w:type="paragraph" w:customStyle="1" w:styleId="MDPI15academiceditor">
    <w:name w:val="MDPI_1.5_academic_editor"/>
    <w:qFormat/>
    <w:rsid w:val="00E00BC1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E00BC1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E00BC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eastAsia="zh-CN" w:bidi="en-US"/>
    </w:rPr>
  </w:style>
  <w:style w:type="paragraph" w:customStyle="1" w:styleId="MDPI511onefigurecaption">
    <w:name w:val="MDPI_5.1.1_one_figure_caption"/>
    <w:qFormat/>
    <w:rsid w:val="00E00BC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eastAsia="zh-CN" w:bidi="en-US"/>
    </w:rPr>
  </w:style>
  <w:style w:type="paragraph" w:customStyle="1" w:styleId="MDPI72Copyright">
    <w:name w:val="MDPI_7.2_Copyright"/>
    <w:qFormat/>
    <w:rsid w:val="00E00BC1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E00BC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E00BC1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E00BC1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E00BC1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E00BC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00BC1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E00BC1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E00BC1"/>
    <w:rPr>
      <w:rFonts w:ascii="Palatino Linotype" w:hAnsi="Palatino Linotype"/>
      <w:color w:val="000000"/>
      <w:lang w:val="en-C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DPItext">
    <w:name w:val="MDPI_text"/>
    <w:qFormat/>
    <w:rsid w:val="00E00BC1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E00BC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00BC1"/>
  </w:style>
  <w:style w:type="paragraph" w:styleId="Bibliography">
    <w:name w:val="Bibliography"/>
    <w:basedOn w:val="Normal"/>
    <w:next w:val="Normal"/>
    <w:uiPriority w:val="37"/>
    <w:semiHidden/>
    <w:unhideWhenUsed/>
    <w:rsid w:val="00E00BC1"/>
    <w:pPr>
      <w:spacing w:line="260" w:lineRule="atLeast"/>
      <w:jc w:val="both"/>
    </w:pPr>
    <w:rPr>
      <w:rFonts w:ascii="Palatino Linotype" w:hAnsi="Palatino Linotype"/>
      <w:noProof/>
      <w:color w:val="000000"/>
      <w:sz w:val="20"/>
      <w:szCs w:val="20"/>
      <w:lang w:eastAsia="zh-CN"/>
    </w:rPr>
  </w:style>
  <w:style w:type="paragraph" w:styleId="BodyText">
    <w:name w:val="Body Text"/>
    <w:link w:val="BodyTextChar"/>
    <w:rsid w:val="00E00BC1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E00BC1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E00BC1"/>
    <w:rPr>
      <w:sz w:val="21"/>
      <w:szCs w:val="21"/>
    </w:rPr>
  </w:style>
  <w:style w:type="paragraph" w:styleId="CommentText">
    <w:name w:val="annotation text"/>
    <w:basedOn w:val="Normal"/>
    <w:link w:val="CommentTextChar"/>
    <w:rsid w:val="00E00BC1"/>
    <w:pPr>
      <w:spacing w:line="260" w:lineRule="atLeast"/>
      <w:jc w:val="both"/>
    </w:pPr>
    <w:rPr>
      <w:rFonts w:ascii="Palatino Linotype" w:hAnsi="Palatino Linotype"/>
      <w:noProof/>
      <w:color w:val="000000"/>
      <w:sz w:val="20"/>
      <w:szCs w:val="20"/>
      <w:lang w:eastAsia="zh-CN"/>
    </w:rPr>
  </w:style>
  <w:style w:type="character" w:customStyle="1" w:styleId="CommentTextChar">
    <w:name w:val="Comment Text Char"/>
    <w:link w:val="CommentText"/>
    <w:rsid w:val="00E00BC1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E00BC1"/>
    <w:rPr>
      <w:b/>
      <w:bCs/>
    </w:rPr>
  </w:style>
  <w:style w:type="character" w:customStyle="1" w:styleId="CommentSubjectChar">
    <w:name w:val="Comment Subject Char"/>
    <w:link w:val="CommentSubject"/>
    <w:rsid w:val="00E00BC1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E00BC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00BC1"/>
    <w:pPr>
      <w:jc w:val="both"/>
    </w:pPr>
    <w:rPr>
      <w:rFonts w:ascii="Palatino Linotype" w:hAnsi="Palatino Linotype"/>
      <w:noProof/>
      <w:color w:val="000000"/>
      <w:sz w:val="20"/>
      <w:szCs w:val="20"/>
      <w:lang w:eastAsia="zh-CN"/>
    </w:rPr>
  </w:style>
  <w:style w:type="character" w:customStyle="1" w:styleId="EndnoteTextChar">
    <w:name w:val="Endnote Text Char"/>
    <w:link w:val="EndnoteText"/>
    <w:semiHidden/>
    <w:rsid w:val="00E00BC1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00BC1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00BC1"/>
    <w:pPr>
      <w:jc w:val="both"/>
    </w:pPr>
    <w:rPr>
      <w:rFonts w:ascii="Palatino Linotype" w:hAnsi="Palatino Linotype"/>
      <w:noProof/>
      <w:color w:val="000000"/>
      <w:sz w:val="20"/>
      <w:szCs w:val="20"/>
      <w:lang w:eastAsia="zh-CN"/>
    </w:rPr>
  </w:style>
  <w:style w:type="character" w:customStyle="1" w:styleId="FootnoteTextChar">
    <w:name w:val="Footnote Text Char"/>
    <w:link w:val="FootnoteText"/>
    <w:semiHidden/>
    <w:rsid w:val="00E00BC1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00BC1"/>
    <w:pPr>
      <w:spacing w:line="260" w:lineRule="atLeast"/>
      <w:jc w:val="both"/>
    </w:pPr>
    <w:rPr>
      <w:rFonts w:ascii="Palatino Linotype" w:hAnsi="Palatino Linotype"/>
      <w:noProof/>
      <w:color w:val="000000"/>
      <w:sz w:val="20"/>
      <w:lang w:eastAsia="zh-CN"/>
    </w:rPr>
  </w:style>
  <w:style w:type="paragraph" w:customStyle="1" w:styleId="MsoFootnoteText0">
    <w:name w:val="MsoFootnoteText"/>
    <w:basedOn w:val="NormalWeb"/>
    <w:qFormat/>
    <w:rsid w:val="00E00BC1"/>
    <w:rPr>
      <w:rFonts w:ascii="Times New Roman" w:hAnsi="Times New Roman"/>
    </w:rPr>
  </w:style>
  <w:style w:type="character" w:styleId="PageNumber">
    <w:name w:val="page number"/>
    <w:rsid w:val="00E00BC1"/>
  </w:style>
  <w:style w:type="character" w:styleId="PlaceholderText">
    <w:name w:val="Placeholder Text"/>
    <w:uiPriority w:val="99"/>
    <w:semiHidden/>
    <w:rsid w:val="00E00BC1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034D60"/>
    <w:rPr>
      <w:rFonts w:ascii="Times New Roman" w:hAnsi="Times New Roman"/>
      <w:b/>
      <w:bCs/>
      <w:sz w:val="27"/>
      <w:szCs w:val="27"/>
    </w:rPr>
  </w:style>
  <w:style w:type="character" w:customStyle="1" w:styleId="go">
    <w:name w:val="go"/>
    <w:rsid w:val="00034D60"/>
  </w:style>
  <w:style w:type="character" w:styleId="Emphasis">
    <w:name w:val="Emphasis"/>
    <w:uiPriority w:val="20"/>
    <w:qFormat/>
    <w:rsid w:val="00951EE6"/>
    <w:rPr>
      <w:i/>
      <w:iCs/>
    </w:rPr>
  </w:style>
  <w:style w:type="paragraph" w:customStyle="1" w:styleId="EndNoteBibliography">
    <w:name w:val="EndNote Bibliography"/>
    <w:basedOn w:val="Normal"/>
    <w:rsid w:val="00A409A0"/>
    <w:rPr>
      <w:rFonts w:ascii="Calibri" w:eastAsiaTheme="minorEastAsia" w:hAnsi="Calibr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image" Target="media/image14.emf"/><Relationship Id="rId21" Type="http://schemas.openxmlformats.org/officeDocument/2006/relationships/image" Target="media/image15.emf"/><Relationship Id="rId22" Type="http://schemas.openxmlformats.org/officeDocument/2006/relationships/image" Target="media/image16.png"/><Relationship Id="rId23" Type="http://schemas.openxmlformats.org/officeDocument/2006/relationships/header" Target="header1.xml"/><Relationship Id="rId24" Type="http://schemas.openxmlformats.org/officeDocument/2006/relationships/header" Target="header2.xml"/><Relationship Id="rId25" Type="http://schemas.openxmlformats.org/officeDocument/2006/relationships/footer" Target="footer1.xml"/><Relationship Id="rId26" Type="http://schemas.openxmlformats.org/officeDocument/2006/relationships/header" Target="header3.xml"/><Relationship Id="rId27" Type="http://schemas.openxmlformats.org/officeDocument/2006/relationships/footer" Target="footer2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4.emf"/><Relationship Id="rId11" Type="http://schemas.openxmlformats.org/officeDocument/2006/relationships/image" Target="media/image5.emf"/><Relationship Id="rId12" Type="http://schemas.openxmlformats.org/officeDocument/2006/relationships/image" Target="media/image6.emf"/><Relationship Id="rId13" Type="http://schemas.openxmlformats.org/officeDocument/2006/relationships/image" Target="media/image7.emf"/><Relationship Id="rId14" Type="http://schemas.openxmlformats.org/officeDocument/2006/relationships/image" Target="media/image8.emf"/><Relationship Id="rId15" Type="http://schemas.openxmlformats.org/officeDocument/2006/relationships/image" Target="media/image9.emf"/><Relationship Id="rId16" Type="http://schemas.openxmlformats.org/officeDocument/2006/relationships/image" Target="media/image10.emf"/><Relationship Id="rId17" Type="http://schemas.openxmlformats.org/officeDocument/2006/relationships/image" Target="media/image11.emf"/><Relationship Id="rId18" Type="http://schemas.openxmlformats.org/officeDocument/2006/relationships/image" Target="media/image12.emf"/><Relationship Id="rId19" Type="http://schemas.openxmlformats.org/officeDocument/2006/relationships/image" Target="media/image1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Relationship Id="rId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795</Words>
  <Characters>4537</Characters>
  <Application>Microsoft Macintosh Word</Application>
  <DocSecurity>0</DocSecurity>
  <PresentationFormat/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2020-12-30T07:44:00Z</dcterms:created>
  <dcterms:modified xsi:type="dcterms:W3CDTF">2020-12-30T07:44:00Z</dcterms:modified>
  <cp:category/>
  <cp:contentStatus/>
  <dc:language/>
  <cp:version/>
</cp:coreProperties>
</file>