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AC96B9" w14:textId="60D97E6A" w:rsidR="00D57263" w:rsidRDefault="00D57263" w:rsidP="00134920">
      <w:pPr>
        <w:spacing w:after="120"/>
        <w:mirrorIndents/>
        <w:jc w:val="center"/>
        <w:rPr>
          <w:rFonts w:ascii="Times New Roman" w:hAnsi="Times New Roman"/>
          <w:b/>
          <w:bCs/>
          <w:sz w:val="36"/>
          <w:szCs w:val="36"/>
          <w:lang w:val="en-US"/>
        </w:rPr>
      </w:pPr>
      <w:r w:rsidRPr="00395B1A">
        <w:rPr>
          <w:rFonts w:ascii="Times New Roman" w:hAnsi="Times New Roman"/>
          <w:b/>
          <w:bCs/>
          <w:sz w:val="36"/>
          <w:szCs w:val="36"/>
          <w:lang w:val="en-US"/>
        </w:rPr>
        <w:t>Supporting Information</w:t>
      </w:r>
    </w:p>
    <w:p w14:paraId="12D39DEC" w14:textId="77777777" w:rsidR="00134920" w:rsidRPr="00134920" w:rsidRDefault="00134920" w:rsidP="00134920">
      <w:pPr>
        <w:spacing w:after="120"/>
        <w:mirrorIndents/>
        <w:jc w:val="center"/>
        <w:rPr>
          <w:rFonts w:ascii="Times New Roman" w:hAnsi="Times New Roman"/>
          <w:b/>
          <w:bCs/>
          <w:sz w:val="36"/>
          <w:szCs w:val="36"/>
          <w:lang w:val="en-US"/>
        </w:rPr>
      </w:pPr>
    </w:p>
    <w:p w14:paraId="067855FD" w14:textId="2351D4CA" w:rsidR="004D47AF" w:rsidRPr="0059697C" w:rsidRDefault="004D47AF" w:rsidP="004D47AF">
      <w:pPr>
        <w:rPr>
          <w:rFonts w:cstheme="minorHAnsi"/>
          <w:sz w:val="48"/>
          <w:szCs w:val="48"/>
          <w:lang w:val="en-US"/>
        </w:rPr>
      </w:pPr>
    </w:p>
    <w:p w14:paraId="155D1061" w14:textId="7924450D" w:rsidR="0059697C" w:rsidRPr="0059697C" w:rsidRDefault="0059697C" w:rsidP="004D47AF">
      <w:pPr>
        <w:rPr>
          <w:rFonts w:cstheme="minorHAnsi"/>
          <w:sz w:val="48"/>
          <w:szCs w:val="48"/>
          <w:lang w:val="en-US"/>
        </w:rPr>
      </w:pPr>
      <w:r w:rsidRPr="00345ACD">
        <w:rPr>
          <w:rFonts w:cstheme="minorHAnsi"/>
          <w:sz w:val="48"/>
          <w:szCs w:val="48"/>
          <w:lang w:val="en-US"/>
        </w:rPr>
        <w:t xml:space="preserve">Multifunctional nanoparticles with superparamagnetic </w:t>
      </w:r>
      <w:proofErr w:type="gramStart"/>
      <w:r w:rsidRPr="00345ACD">
        <w:rPr>
          <w:rFonts w:cstheme="minorHAnsi"/>
          <w:sz w:val="48"/>
          <w:szCs w:val="48"/>
          <w:lang w:val="en-US"/>
        </w:rPr>
        <w:t>manganese(</w:t>
      </w:r>
      <w:proofErr w:type="gramEnd"/>
      <w:r w:rsidRPr="00345ACD">
        <w:rPr>
          <w:rFonts w:cstheme="minorHAnsi"/>
          <w:sz w:val="48"/>
          <w:szCs w:val="48"/>
          <w:lang w:val="en-US"/>
        </w:rPr>
        <w:t>II) ferrite and gold nanoclusters for multimodal imaging</w:t>
      </w:r>
    </w:p>
    <w:p w14:paraId="51878F2B" w14:textId="77777777" w:rsidR="004D47AF" w:rsidRDefault="004D47AF" w:rsidP="004D47AF"/>
    <w:p w14:paraId="588C50AB" w14:textId="1C9E733F" w:rsidR="004D47AF" w:rsidRDefault="004D47AF" w:rsidP="004D47AF">
      <w:pPr>
        <w:spacing w:after="120"/>
        <w:mirrorIndents/>
        <w:rPr>
          <w:rFonts w:eastAsia="MS Mincho"/>
          <w:i/>
          <w:szCs w:val="24"/>
          <w:lang w:val="pt-PT" w:eastAsia="ja-JP"/>
        </w:rPr>
      </w:pPr>
      <w:r>
        <w:rPr>
          <w:rFonts w:eastAsia="MS Mincho"/>
          <w:i/>
          <w:szCs w:val="24"/>
          <w:lang w:val="pt-PT" w:eastAsia="ja-JP"/>
        </w:rPr>
        <w:t xml:space="preserve">Bárbara </w:t>
      </w:r>
      <w:proofErr w:type="spellStart"/>
      <w:proofErr w:type="gramStart"/>
      <w:r>
        <w:rPr>
          <w:rFonts w:eastAsia="MS Mincho"/>
          <w:i/>
          <w:szCs w:val="24"/>
          <w:lang w:val="pt-PT" w:eastAsia="ja-JP"/>
        </w:rPr>
        <w:t>Casteleiro,</w:t>
      </w:r>
      <w:r>
        <w:rPr>
          <w:rFonts w:eastAsia="MS Mincho"/>
          <w:i/>
          <w:szCs w:val="24"/>
          <w:vertAlign w:val="superscript"/>
          <w:lang w:val="pt-PT" w:eastAsia="ja-JP"/>
        </w:rPr>
        <w:t>a</w:t>
      </w:r>
      <w:proofErr w:type="gramEnd"/>
      <w:r>
        <w:rPr>
          <w:rFonts w:eastAsia="MS Mincho"/>
          <w:i/>
          <w:szCs w:val="24"/>
          <w:vertAlign w:val="superscript"/>
          <w:lang w:val="pt-PT" w:eastAsia="ja-JP"/>
        </w:rPr>
        <w:t>,b</w:t>
      </w:r>
      <w:proofErr w:type="spellEnd"/>
      <w:r>
        <w:rPr>
          <w:rFonts w:eastAsia="MS Mincho"/>
          <w:i/>
          <w:szCs w:val="24"/>
          <w:lang w:val="pt-PT" w:eastAsia="ja-JP"/>
        </w:rPr>
        <w:t xml:space="preserve"> Mariana </w:t>
      </w:r>
      <w:proofErr w:type="spellStart"/>
      <w:r>
        <w:rPr>
          <w:rFonts w:eastAsia="MS Mincho"/>
          <w:i/>
          <w:szCs w:val="24"/>
          <w:lang w:val="pt-PT" w:eastAsia="ja-JP"/>
        </w:rPr>
        <w:t>Rocha,</w:t>
      </w:r>
      <w:r>
        <w:rPr>
          <w:rFonts w:eastAsia="MS Mincho"/>
          <w:i/>
          <w:szCs w:val="24"/>
          <w:vertAlign w:val="superscript"/>
          <w:lang w:val="pt-PT" w:eastAsia="ja-JP"/>
        </w:rPr>
        <w:t>b</w:t>
      </w:r>
      <w:proofErr w:type="spellEnd"/>
      <w:r>
        <w:rPr>
          <w:rFonts w:eastAsia="MS Mincho"/>
          <w:i/>
          <w:szCs w:val="24"/>
          <w:vertAlign w:val="superscript"/>
          <w:lang w:val="pt-PT" w:eastAsia="ja-JP"/>
        </w:rPr>
        <w:t>,</w:t>
      </w:r>
      <w:r>
        <w:rPr>
          <w:rStyle w:val="FootnoteReference"/>
          <w:rFonts w:eastAsia="MS Mincho"/>
          <w:i/>
          <w:szCs w:val="24"/>
          <w:lang w:val="pt-PT" w:eastAsia="ja-JP"/>
        </w:rPr>
        <w:footnoteReference w:id="1"/>
      </w:r>
      <w:r>
        <w:rPr>
          <w:rFonts w:eastAsia="MS Mincho"/>
          <w:i/>
          <w:szCs w:val="24"/>
          <w:lang w:val="pt-PT" w:eastAsia="ja-JP"/>
        </w:rPr>
        <w:t xml:space="preserve"> Ana R. </w:t>
      </w:r>
      <w:proofErr w:type="spellStart"/>
      <w:r>
        <w:rPr>
          <w:rFonts w:eastAsia="MS Mincho"/>
          <w:i/>
          <w:szCs w:val="24"/>
          <w:lang w:val="pt-PT" w:eastAsia="ja-JP"/>
        </w:rPr>
        <w:t>Sousa,</w:t>
      </w:r>
      <w:r w:rsidR="00D57263" w:rsidRPr="008356C3">
        <w:rPr>
          <w:rFonts w:eastAsia="MS Mincho"/>
          <w:i/>
          <w:szCs w:val="24"/>
          <w:vertAlign w:val="superscript"/>
          <w:lang w:val="pt-PT" w:eastAsia="ja-JP"/>
        </w:rPr>
        <w:t>b,</w:t>
      </w:r>
      <w:r>
        <w:rPr>
          <w:rFonts w:eastAsia="MS Mincho"/>
          <w:i/>
          <w:szCs w:val="24"/>
          <w:vertAlign w:val="superscript"/>
          <w:lang w:val="pt-PT" w:eastAsia="ja-JP"/>
        </w:rPr>
        <w:t>c</w:t>
      </w:r>
      <w:proofErr w:type="spellEnd"/>
      <w:r>
        <w:rPr>
          <w:rFonts w:eastAsia="MS Mincho"/>
          <w:i/>
          <w:szCs w:val="24"/>
          <w:lang w:val="pt-PT" w:eastAsia="ja-JP"/>
        </w:rPr>
        <w:t xml:space="preserve"> André M. </w:t>
      </w:r>
      <w:proofErr w:type="spellStart"/>
      <w:r>
        <w:rPr>
          <w:rFonts w:eastAsia="MS Mincho"/>
          <w:i/>
          <w:szCs w:val="24"/>
          <w:lang w:val="pt-PT" w:eastAsia="ja-JP"/>
        </w:rPr>
        <w:t>Pereira,</w:t>
      </w:r>
      <w:r>
        <w:rPr>
          <w:rFonts w:eastAsia="MS Mincho"/>
          <w:i/>
          <w:szCs w:val="24"/>
          <w:vertAlign w:val="superscript"/>
          <w:lang w:val="pt-PT" w:eastAsia="ja-JP"/>
        </w:rPr>
        <w:t>c</w:t>
      </w:r>
      <w:proofErr w:type="spellEnd"/>
      <w:r>
        <w:rPr>
          <w:rFonts w:eastAsia="MS Mincho"/>
          <w:i/>
          <w:szCs w:val="24"/>
          <w:lang w:val="pt-PT" w:eastAsia="ja-JP"/>
        </w:rPr>
        <w:t xml:space="preserve"> José M</w:t>
      </w:r>
      <w:r w:rsidR="008356C3">
        <w:rPr>
          <w:rFonts w:eastAsia="MS Mincho"/>
          <w:i/>
          <w:szCs w:val="24"/>
          <w:lang w:val="pt-PT" w:eastAsia="ja-JP"/>
        </w:rPr>
        <w:t>.</w:t>
      </w:r>
      <w:r>
        <w:rPr>
          <w:rFonts w:eastAsia="MS Mincho"/>
          <w:i/>
          <w:szCs w:val="24"/>
          <w:lang w:val="pt-PT" w:eastAsia="ja-JP"/>
        </w:rPr>
        <w:t xml:space="preserve"> G</w:t>
      </w:r>
      <w:r w:rsidR="008356C3">
        <w:rPr>
          <w:rFonts w:eastAsia="MS Mincho"/>
          <w:i/>
          <w:szCs w:val="24"/>
          <w:lang w:val="pt-PT" w:eastAsia="ja-JP"/>
        </w:rPr>
        <w:t>.</w:t>
      </w:r>
      <w:r>
        <w:rPr>
          <w:rFonts w:eastAsia="MS Mincho"/>
          <w:i/>
          <w:szCs w:val="24"/>
          <w:lang w:val="pt-PT" w:eastAsia="ja-JP"/>
        </w:rPr>
        <w:t xml:space="preserve"> </w:t>
      </w:r>
      <w:proofErr w:type="spellStart"/>
      <w:r>
        <w:rPr>
          <w:rFonts w:eastAsia="MS Mincho"/>
          <w:i/>
          <w:szCs w:val="24"/>
          <w:lang w:val="pt-PT" w:eastAsia="ja-JP"/>
        </w:rPr>
        <w:t>Martinho,</w:t>
      </w:r>
      <w:r>
        <w:rPr>
          <w:rFonts w:eastAsia="MS Mincho"/>
          <w:i/>
          <w:szCs w:val="24"/>
          <w:vertAlign w:val="superscript"/>
          <w:lang w:val="pt-PT" w:eastAsia="ja-JP"/>
        </w:rPr>
        <w:t>a</w:t>
      </w:r>
      <w:proofErr w:type="spellEnd"/>
      <w:r>
        <w:rPr>
          <w:rFonts w:eastAsia="MS Mincho"/>
          <w:i/>
          <w:szCs w:val="24"/>
          <w:lang w:val="pt-PT" w:eastAsia="ja-JP"/>
        </w:rPr>
        <w:t xml:space="preserve"> Clara </w:t>
      </w:r>
      <w:proofErr w:type="spellStart"/>
      <w:r>
        <w:rPr>
          <w:rFonts w:eastAsia="MS Mincho"/>
          <w:i/>
          <w:szCs w:val="24"/>
          <w:lang w:val="pt-PT" w:eastAsia="ja-JP"/>
        </w:rPr>
        <w:t>Pereira,</w:t>
      </w:r>
      <w:r>
        <w:rPr>
          <w:rFonts w:eastAsia="MS Mincho"/>
          <w:i/>
          <w:szCs w:val="24"/>
          <w:vertAlign w:val="superscript"/>
          <w:lang w:val="pt-PT" w:eastAsia="ja-JP"/>
        </w:rPr>
        <w:t>b</w:t>
      </w:r>
      <w:proofErr w:type="spellEnd"/>
      <w:r>
        <w:rPr>
          <w:rFonts w:eastAsia="MS Mincho"/>
          <w:i/>
          <w:szCs w:val="24"/>
          <w:lang w:val="pt-PT" w:eastAsia="ja-JP"/>
        </w:rPr>
        <w:t xml:space="preserve"> José P</w:t>
      </w:r>
      <w:r w:rsidR="008356C3">
        <w:rPr>
          <w:rFonts w:eastAsia="MS Mincho"/>
          <w:i/>
          <w:szCs w:val="24"/>
          <w:lang w:val="pt-PT" w:eastAsia="ja-JP"/>
        </w:rPr>
        <w:t>.</w:t>
      </w:r>
      <w:r>
        <w:rPr>
          <w:rFonts w:eastAsia="MS Mincho"/>
          <w:i/>
          <w:szCs w:val="24"/>
          <w:lang w:val="pt-PT" w:eastAsia="ja-JP"/>
        </w:rPr>
        <w:t xml:space="preserve"> S</w:t>
      </w:r>
      <w:r w:rsidR="00507194">
        <w:rPr>
          <w:rFonts w:eastAsia="MS Mincho"/>
          <w:i/>
          <w:szCs w:val="24"/>
          <w:lang w:val="pt-PT" w:eastAsia="ja-JP"/>
        </w:rPr>
        <w:t>.</w:t>
      </w:r>
      <w:r>
        <w:rPr>
          <w:rFonts w:eastAsia="MS Mincho"/>
          <w:i/>
          <w:szCs w:val="24"/>
          <w:lang w:val="pt-PT" w:eastAsia="ja-JP"/>
        </w:rPr>
        <w:t xml:space="preserve"> </w:t>
      </w:r>
      <w:proofErr w:type="spellStart"/>
      <w:r>
        <w:rPr>
          <w:rFonts w:eastAsia="MS Mincho"/>
          <w:i/>
          <w:szCs w:val="24"/>
          <w:lang w:val="pt-PT" w:eastAsia="ja-JP"/>
        </w:rPr>
        <w:t>Farinha</w:t>
      </w:r>
      <w:r>
        <w:rPr>
          <w:rFonts w:eastAsia="MS Mincho"/>
          <w:i/>
          <w:szCs w:val="24"/>
          <w:vertAlign w:val="superscript"/>
          <w:lang w:val="pt-PT" w:eastAsia="ja-JP"/>
        </w:rPr>
        <w:t>a</w:t>
      </w:r>
      <w:proofErr w:type="spellEnd"/>
    </w:p>
    <w:p w14:paraId="19FF871E" w14:textId="77777777" w:rsidR="004D47AF" w:rsidRDefault="004D47AF" w:rsidP="004D47AF">
      <w:pPr>
        <w:spacing w:after="120"/>
        <w:mirrorIndents/>
        <w:rPr>
          <w:rFonts w:eastAsia="MS Mincho"/>
          <w:szCs w:val="24"/>
          <w:lang w:val="pt-PT" w:eastAsia="ja-JP"/>
        </w:rPr>
      </w:pPr>
    </w:p>
    <w:p w14:paraId="1CC68B5D" w14:textId="77777777" w:rsidR="00ED5E12" w:rsidRDefault="00ED5E12" w:rsidP="00ED5E12">
      <w:pPr>
        <w:spacing w:after="120"/>
        <w:mirrorIndents/>
        <w:rPr>
          <w:rFonts w:eastAsia="MS Mincho" w:cstheme="minorHAnsi"/>
          <w:szCs w:val="24"/>
          <w:lang w:val="pt-PT" w:eastAsia="ja-JP"/>
        </w:rPr>
      </w:pPr>
      <w:r>
        <w:rPr>
          <w:rFonts w:eastAsia="MS Mincho" w:cstheme="minorHAnsi"/>
          <w:szCs w:val="24"/>
          <w:vertAlign w:val="superscript"/>
          <w:lang w:val="pt-PT" w:eastAsia="ja-JP"/>
        </w:rPr>
        <w:t>a</w:t>
      </w:r>
      <w:r>
        <w:rPr>
          <w:rFonts w:eastAsia="MS Mincho" w:cstheme="minorHAnsi"/>
          <w:szCs w:val="24"/>
          <w:lang w:val="pt-PT" w:eastAsia="ja-JP"/>
        </w:rPr>
        <w:t xml:space="preserve"> Centro de Química Estrutural e Departamento de Engenharia Química, Instituto Superior Técnico, Universidade de Lisboa, 1049-001 Lisboa, Portugal</w:t>
      </w:r>
    </w:p>
    <w:p w14:paraId="07DD2363" w14:textId="77777777" w:rsidR="00ED5E12" w:rsidRDefault="00ED5E12" w:rsidP="00ED5E12">
      <w:pPr>
        <w:spacing w:after="120"/>
        <w:mirrorIndents/>
        <w:rPr>
          <w:rFonts w:eastAsia="MS Mincho" w:cstheme="minorHAnsi"/>
          <w:szCs w:val="24"/>
          <w:lang w:val="pt-PT" w:eastAsia="ja-JP"/>
        </w:rPr>
      </w:pPr>
      <w:r>
        <w:rPr>
          <w:rFonts w:eastAsia="MS Mincho" w:cstheme="minorHAnsi"/>
          <w:szCs w:val="24"/>
          <w:vertAlign w:val="superscript"/>
          <w:lang w:val="pt-PT" w:eastAsia="ja-JP"/>
        </w:rPr>
        <w:t>b</w:t>
      </w:r>
      <w:r>
        <w:rPr>
          <w:rFonts w:cstheme="minorHAnsi"/>
          <w:lang w:val="pt-PT"/>
        </w:rPr>
        <w:t xml:space="preserve"> </w:t>
      </w:r>
      <w:r>
        <w:rPr>
          <w:rFonts w:eastAsia="MS Mincho" w:cstheme="minorHAnsi"/>
          <w:szCs w:val="24"/>
          <w:lang w:val="pt-PT" w:eastAsia="ja-JP"/>
        </w:rPr>
        <w:t>REQUIMTE/LAQV, Departamento de Química e Bioquímica, Faculdade de Ciências, Universidade do Porto, Rua do Campo Alegre s/n, 4169-007, Porto, Portugal</w:t>
      </w:r>
    </w:p>
    <w:p w14:paraId="49A35412" w14:textId="77777777" w:rsidR="00ED5E12" w:rsidRDefault="00ED5E12" w:rsidP="00ED5E12">
      <w:pPr>
        <w:spacing w:after="120"/>
        <w:mirrorIndents/>
        <w:rPr>
          <w:rFonts w:eastAsia="MS Mincho" w:cstheme="minorHAnsi"/>
          <w:szCs w:val="24"/>
          <w:lang w:val="pt-PT" w:eastAsia="ja-JP"/>
        </w:rPr>
      </w:pPr>
      <w:r>
        <w:rPr>
          <w:rFonts w:eastAsia="MS Mincho" w:cstheme="minorHAnsi"/>
          <w:szCs w:val="24"/>
          <w:vertAlign w:val="superscript"/>
          <w:lang w:val="pt-PT" w:eastAsia="ja-JP"/>
        </w:rPr>
        <w:t>c</w:t>
      </w:r>
      <w:r>
        <w:rPr>
          <w:rFonts w:eastAsia="MS Mincho" w:cstheme="minorHAnsi"/>
          <w:szCs w:val="24"/>
          <w:lang w:val="pt-PT" w:eastAsia="ja-JP"/>
        </w:rPr>
        <w:t xml:space="preserve"> IFIMUP-Instituto de Física de Materiais Avançados, Nanotecnologia e Fotónica, Departamento de Física e Astronomia, Faculdade de Ciências, Universidade do Porto, Rua do Campo Alegre s/n, 4169-007, Porto, Portugal</w:t>
      </w:r>
    </w:p>
    <w:p w14:paraId="74FF2100" w14:textId="77777777" w:rsidR="00345ACD" w:rsidRDefault="00ED5E12" w:rsidP="00345ACD">
      <w:pPr>
        <w:spacing w:after="120"/>
        <w:mirrorIndents/>
        <w:rPr>
          <w:rStyle w:val="Hyperlink"/>
          <w:rFonts w:cstheme="minorHAnsi"/>
          <w:lang w:val="pt-PT"/>
        </w:rPr>
      </w:pPr>
      <w:r w:rsidRPr="00345ACD">
        <w:rPr>
          <w:rFonts w:cstheme="minorHAnsi"/>
          <w:lang w:val="pt-PT"/>
        </w:rPr>
        <w:t xml:space="preserve">E-mail: </w:t>
      </w:r>
      <w:r w:rsidR="00345ACD" w:rsidRPr="00EA34BE">
        <w:rPr>
          <w:rFonts w:cstheme="minorHAnsi"/>
          <w:lang w:val="pt-PT"/>
        </w:rPr>
        <w:t xml:space="preserve">E-mail: </w:t>
      </w:r>
      <w:hyperlink r:id="rId6" w:history="1">
        <w:r w:rsidR="00345ACD" w:rsidRPr="00EA34BE">
          <w:rPr>
            <w:rStyle w:val="Hyperlink"/>
            <w:rFonts w:cstheme="minorHAnsi"/>
            <w:lang w:val="pt-PT"/>
          </w:rPr>
          <w:t>jgmartinho@tecnico.ulisboa.pt</w:t>
        </w:r>
      </w:hyperlink>
      <w:r w:rsidR="00345ACD" w:rsidRPr="00EA34BE">
        <w:rPr>
          <w:rFonts w:cstheme="minorHAnsi"/>
          <w:lang w:val="pt-PT"/>
        </w:rPr>
        <w:t xml:space="preserve">; </w:t>
      </w:r>
      <w:hyperlink r:id="rId7" w:history="1">
        <w:r w:rsidR="00345ACD" w:rsidRPr="00EA34BE">
          <w:rPr>
            <w:rStyle w:val="Hyperlink"/>
            <w:rFonts w:cstheme="minorHAnsi"/>
            <w:lang w:val="pt-PT"/>
          </w:rPr>
          <w:t>farinha@tecnico.ulisboa.pt</w:t>
        </w:r>
      </w:hyperlink>
      <w:r w:rsidR="00345ACD" w:rsidRPr="00EA34BE">
        <w:rPr>
          <w:rFonts w:cstheme="minorHAnsi"/>
          <w:lang w:val="pt-PT"/>
        </w:rPr>
        <w:t xml:space="preserve">; </w:t>
      </w:r>
      <w:hyperlink r:id="rId8" w:history="1">
        <w:r w:rsidR="00345ACD" w:rsidRPr="00EA34BE">
          <w:rPr>
            <w:rStyle w:val="Hyperlink"/>
            <w:rFonts w:cstheme="minorHAnsi"/>
            <w:lang w:val="pt-PT"/>
          </w:rPr>
          <w:t>clara.pereira@fc.up.pt</w:t>
        </w:r>
      </w:hyperlink>
    </w:p>
    <w:p w14:paraId="19DD1ED8" w14:textId="7AA1F3E8" w:rsidR="00ED5E12" w:rsidRPr="00345ACD" w:rsidRDefault="00ED5E12" w:rsidP="00ED5E12">
      <w:pPr>
        <w:spacing w:after="120"/>
        <w:mirrorIndents/>
        <w:rPr>
          <w:rFonts w:cstheme="minorHAnsi"/>
          <w:lang w:val="pt-PT"/>
        </w:rPr>
      </w:pPr>
    </w:p>
    <w:p w14:paraId="3D076F09" w14:textId="40563E3C" w:rsidR="00345ACD" w:rsidRDefault="00345ACD">
      <w:pPr>
        <w:rPr>
          <w:b/>
          <w:bCs/>
          <w:iCs/>
          <w:sz w:val="18"/>
          <w:szCs w:val="18"/>
          <w:lang w:val="pt-PT"/>
        </w:rPr>
      </w:pPr>
      <w:r>
        <w:rPr>
          <w:b/>
          <w:bCs/>
          <w:lang w:val="pt-PT"/>
        </w:rPr>
        <w:br w:type="page"/>
      </w:r>
    </w:p>
    <w:p w14:paraId="4AAAAC9F" w14:textId="77777777" w:rsidR="00134920" w:rsidRPr="0019060E" w:rsidRDefault="00134920" w:rsidP="00134920">
      <w:pPr>
        <w:rPr>
          <w:lang w:val="pt-PT"/>
        </w:rPr>
      </w:pPr>
    </w:p>
    <w:p w14:paraId="34E02C43" w14:textId="77777777" w:rsidR="003F14D8" w:rsidRPr="0019060E" w:rsidRDefault="003F14D8" w:rsidP="00134920">
      <w:pPr>
        <w:rPr>
          <w:lang w:val="pt-PT"/>
        </w:rPr>
      </w:pPr>
    </w:p>
    <w:p w14:paraId="46805F33" w14:textId="6C747758" w:rsidR="002433F4" w:rsidRDefault="00345ACD" w:rsidP="002433F4">
      <w:pPr>
        <w:keepNext/>
      </w:pPr>
      <w:r>
        <w:rPr>
          <w:noProof/>
          <w:lang w:val="pt-PT" w:eastAsia="pt-P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13560A" wp14:editId="3BDE3FD3">
                <wp:simplePos x="0" y="0"/>
                <wp:positionH relativeFrom="column">
                  <wp:posOffset>2320884</wp:posOffset>
                </wp:positionH>
                <wp:positionV relativeFrom="paragraph">
                  <wp:posOffset>347786</wp:posOffset>
                </wp:positionV>
                <wp:extent cx="260791" cy="6520"/>
                <wp:effectExtent l="19050" t="57150" r="0" b="88900"/>
                <wp:wrapNone/>
                <wp:docPr id="809602547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791" cy="65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25FBBF5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182.75pt;margin-top:27.4pt;width:20.55pt;height:.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" strokecolor="black [3200]" strokeweight="1.5pt">
                <v:stroke endarrow="block" joinstyle="miter"/>
              </v:shape>
            </w:pict>
          </mc:Fallback>
        </mc:AlternateContent>
      </w:r>
      <w:r w:rsidR="002433F4">
        <w:rPr>
          <w:noProof/>
          <w:lang w:val="pt-PT" w:eastAsia="pt-PT"/>
        </w:rPr>
        <w:drawing>
          <wp:inline distT="0" distB="0" distL="0" distR="0" wp14:anchorId="06372A4F" wp14:editId="7F6749F2">
            <wp:extent cx="5759997" cy="2423076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97" cy="242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53F7C" w14:textId="7515FE51" w:rsidR="002433F4" w:rsidRDefault="002433F4" w:rsidP="00B8114D">
      <w:pPr>
        <w:pStyle w:val="Caption"/>
        <w:rPr>
          <w:rFonts w:cstheme="minorHAnsi"/>
        </w:rPr>
      </w:pPr>
      <w:r w:rsidRPr="001A3FE5">
        <w:rPr>
          <w:b/>
          <w:bCs/>
        </w:rPr>
        <w:t xml:space="preserve">Figure </w:t>
      </w:r>
      <w:r w:rsidR="000B636A">
        <w:rPr>
          <w:b/>
          <w:bCs/>
        </w:rPr>
        <w:t>S1</w:t>
      </w:r>
      <w:r w:rsidRPr="001A3FE5">
        <w:rPr>
          <w:b/>
          <w:bCs/>
        </w:rPr>
        <w:t>.</w:t>
      </w:r>
      <w:r>
        <w:t xml:space="preserve"> </w:t>
      </w:r>
      <w:r w:rsidR="00674B90">
        <w:t xml:space="preserve">Characterization of </w:t>
      </w:r>
      <w:r w:rsidR="00674B90" w:rsidRPr="003E04BE">
        <w:rPr>
          <w:lang w:val="en-US"/>
        </w:rPr>
        <w:t>MPTS-</w:t>
      </w:r>
      <w:proofErr w:type="spellStart"/>
      <w:r w:rsidR="00747620">
        <w:rPr>
          <w:lang w:val="en-US"/>
        </w:rPr>
        <w:t>AuNC</w:t>
      </w:r>
      <w:r w:rsidR="0086657E">
        <w:rPr>
          <w:lang w:val="en-US"/>
        </w:rPr>
        <w:t>s</w:t>
      </w:r>
      <w:proofErr w:type="spellEnd"/>
      <w:r w:rsidR="00674B90">
        <w:rPr>
          <w:lang w:val="en-US"/>
        </w:rPr>
        <w:t xml:space="preserve"> in ethanol: </w:t>
      </w:r>
      <w:r w:rsidR="003E04BE" w:rsidRPr="003E04BE">
        <w:rPr>
          <w:lang w:val="en-US"/>
        </w:rPr>
        <w:t xml:space="preserve">(A) </w:t>
      </w:r>
      <w:r w:rsidR="000E5624">
        <w:rPr>
          <w:lang w:val="en-US"/>
        </w:rPr>
        <w:t>Photography</w:t>
      </w:r>
      <w:r w:rsidR="003E04BE" w:rsidRPr="003E04BE">
        <w:rPr>
          <w:lang w:val="en-US"/>
        </w:rPr>
        <w:t xml:space="preserve"> </w:t>
      </w:r>
      <w:r w:rsidR="00AD6714">
        <w:rPr>
          <w:lang w:val="en-US"/>
        </w:rPr>
        <w:t xml:space="preserve">of the </w:t>
      </w:r>
      <w:r w:rsidR="00333F65">
        <w:rPr>
          <w:lang w:val="en-US"/>
        </w:rPr>
        <w:t>dispersion</w:t>
      </w:r>
      <w:r w:rsidR="000E5624">
        <w:rPr>
          <w:lang w:val="en-US"/>
        </w:rPr>
        <w:t xml:space="preserve"> </w:t>
      </w:r>
      <w:r w:rsidR="003E04BE" w:rsidRPr="003E04BE">
        <w:rPr>
          <w:lang w:val="en-US"/>
        </w:rPr>
        <w:t>after synthesis. (B) Linear optical properties</w:t>
      </w:r>
      <w:r w:rsidR="000E5624">
        <w:rPr>
          <w:lang w:val="en-US"/>
        </w:rPr>
        <w:t>.</w:t>
      </w:r>
      <w:r w:rsidR="00942995">
        <w:rPr>
          <w:lang w:val="en-US"/>
        </w:rPr>
        <w:t xml:space="preserve"> The MPTS-</w:t>
      </w:r>
      <w:proofErr w:type="spellStart"/>
      <w:r w:rsidR="00747620">
        <w:rPr>
          <w:lang w:val="en-US"/>
        </w:rPr>
        <w:t>AuNC</w:t>
      </w:r>
      <w:r w:rsidR="0086657E">
        <w:rPr>
          <w:lang w:val="en-US"/>
        </w:rPr>
        <w:t>s</w:t>
      </w:r>
      <w:proofErr w:type="spellEnd"/>
      <w:r w:rsidR="00942995">
        <w:rPr>
          <w:lang w:val="en-US"/>
        </w:rPr>
        <w:t xml:space="preserve"> show </w:t>
      </w:r>
      <w:r w:rsidR="00134908">
        <w:rPr>
          <w:lang w:val="en-US"/>
        </w:rPr>
        <w:t xml:space="preserve">a Stokes shift </w:t>
      </w:r>
      <w:r w:rsidR="00EB41F5">
        <w:rPr>
          <w:lang w:val="en-US"/>
        </w:rPr>
        <w:t xml:space="preserve">of 290 nm, with </w:t>
      </w:r>
      <w:r w:rsidR="00CC35A1">
        <w:rPr>
          <w:lang w:val="en-US"/>
        </w:rPr>
        <w:t xml:space="preserve">photoluminescence excitation maximum </w:t>
      </w:r>
      <w:proofErr w:type="spellStart"/>
      <w:r w:rsidR="00CC35A1">
        <w:rPr>
          <w:rFonts w:cstheme="minorHAnsi"/>
          <w:i/>
        </w:rPr>
        <w:t>λ</w:t>
      </w:r>
      <w:r w:rsidR="00CC35A1">
        <w:rPr>
          <w:rFonts w:cstheme="minorHAnsi"/>
          <w:vertAlign w:val="subscript"/>
        </w:rPr>
        <w:t>exc</w:t>
      </w:r>
      <w:r w:rsidR="00CC35A1">
        <w:rPr>
          <w:rFonts w:cstheme="minorHAnsi"/>
          <w:vertAlign w:val="superscript"/>
        </w:rPr>
        <w:t>max</w:t>
      </w:r>
      <w:proofErr w:type="spellEnd"/>
      <w:r w:rsidR="00CC35A1">
        <w:rPr>
          <w:rFonts w:cstheme="minorHAnsi"/>
        </w:rPr>
        <w:t xml:space="preserve"> = 425 nm and emission maximum </w:t>
      </w:r>
      <w:proofErr w:type="spellStart"/>
      <w:r w:rsidR="002C1FBD">
        <w:rPr>
          <w:rFonts w:cstheme="minorHAnsi"/>
          <w:i/>
        </w:rPr>
        <w:t>λ</w:t>
      </w:r>
      <w:r w:rsidR="002C1FBD">
        <w:rPr>
          <w:rFonts w:cstheme="minorHAnsi"/>
          <w:vertAlign w:val="subscript"/>
        </w:rPr>
        <w:t>em</w:t>
      </w:r>
      <w:r w:rsidR="002C1FBD">
        <w:rPr>
          <w:rFonts w:cstheme="minorHAnsi"/>
          <w:vertAlign w:val="superscript"/>
        </w:rPr>
        <w:t>max</w:t>
      </w:r>
      <w:proofErr w:type="spellEnd"/>
      <w:r w:rsidR="002C1FBD">
        <w:rPr>
          <w:rFonts w:cstheme="minorHAnsi"/>
        </w:rPr>
        <w:t xml:space="preserve"> = 715 nm. Similar photoluminescence emission band regardless of the excitation wavelength, which is an indication of only one population of </w:t>
      </w:r>
      <w:proofErr w:type="spellStart"/>
      <w:proofErr w:type="gramStart"/>
      <w:r w:rsidR="00747620">
        <w:rPr>
          <w:rFonts w:cstheme="minorHAnsi"/>
        </w:rPr>
        <w:t>AuNC</w:t>
      </w:r>
      <w:r w:rsidR="001A0E6F">
        <w:rPr>
          <w:rFonts w:cstheme="minorHAnsi"/>
        </w:rPr>
        <w:t>s</w:t>
      </w:r>
      <w:proofErr w:type="spellEnd"/>
      <w:proofErr w:type="gramEnd"/>
    </w:p>
    <w:p w14:paraId="1E60A4C5" w14:textId="77777777" w:rsidR="001A3FE5" w:rsidRPr="001A3FE5" w:rsidRDefault="001A3FE5" w:rsidP="001A3FE5"/>
    <w:p w14:paraId="27EDFA63" w14:textId="500A3CAD" w:rsidR="006F19DD" w:rsidRDefault="006F19DD" w:rsidP="00D46421">
      <w:pPr>
        <w:keepNext/>
        <w:jc w:val="center"/>
      </w:pPr>
      <w:r>
        <w:rPr>
          <w:noProof/>
          <w:lang w:val="pt-PT" w:eastAsia="pt-PT"/>
        </w:rPr>
        <w:drawing>
          <wp:inline distT="0" distB="0" distL="0" distR="0" wp14:anchorId="66E12024" wp14:editId="13B97DB6">
            <wp:extent cx="2700000" cy="3825704"/>
            <wp:effectExtent l="0" t="0" r="0" b="381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m 28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rcRect t="-48" b="196"/>
                    <a:stretch/>
                  </pic:blipFill>
                  <pic:spPr bwMode="auto">
                    <a:xfrm>
                      <a:off x="0" y="0"/>
                      <a:ext cx="2700000" cy="3825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DB6AFC" w14:textId="6D6952CD" w:rsidR="00487B0C" w:rsidRDefault="006F19DD" w:rsidP="00B8114D">
      <w:pPr>
        <w:pStyle w:val="Caption"/>
      </w:pPr>
      <w:r w:rsidRPr="0070776C">
        <w:rPr>
          <w:b/>
          <w:bCs/>
        </w:rPr>
        <w:t>Figure S</w:t>
      </w:r>
      <w:r w:rsidR="000B636A">
        <w:rPr>
          <w:b/>
          <w:bCs/>
        </w:rPr>
        <w:t>2</w:t>
      </w:r>
      <w:r w:rsidRPr="0070776C">
        <w:rPr>
          <w:b/>
          <w:bCs/>
        </w:rPr>
        <w:t>.</w:t>
      </w:r>
      <w:r>
        <w:t xml:space="preserve"> </w:t>
      </w:r>
      <w:r w:rsidR="00487B0C" w:rsidRPr="00330BE8">
        <w:t>Dynamic light scattering</w:t>
      </w:r>
      <w:r w:rsidR="00674B90">
        <w:t xml:space="preserve"> of </w:t>
      </w:r>
      <w:proofErr w:type="spellStart"/>
      <w:r w:rsidR="00674B90">
        <w:t>MPTS-</w:t>
      </w:r>
      <w:r w:rsidR="00747620">
        <w:t>AuNC</w:t>
      </w:r>
      <w:r w:rsidR="0086657E">
        <w:t>s</w:t>
      </w:r>
      <w:r w:rsidR="00674B90">
        <w:t>@MSN</w:t>
      </w:r>
      <w:proofErr w:type="spellEnd"/>
      <w:r w:rsidR="00AD6714">
        <w:t xml:space="preserve"> in water</w:t>
      </w:r>
      <w:r w:rsidR="00674B90">
        <w:t>:</w:t>
      </w:r>
      <w:r w:rsidR="00487B0C" w:rsidRPr="00330BE8">
        <w:t xml:space="preserve"> (A) </w:t>
      </w:r>
      <w:r w:rsidR="00E70C2A">
        <w:t>Autoc</w:t>
      </w:r>
      <w:r w:rsidR="00487B0C" w:rsidRPr="00330BE8">
        <w:t>orrelation curve</w:t>
      </w:r>
      <w:r w:rsidR="00674B90">
        <w:t xml:space="preserve">. </w:t>
      </w:r>
      <w:r w:rsidR="00487B0C" w:rsidRPr="00330BE8">
        <w:t xml:space="preserve">(B) </w:t>
      </w:r>
      <w:r w:rsidR="00674B90">
        <w:t>H</w:t>
      </w:r>
      <w:r w:rsidR="00487B0C" w:rsidRPr="00330BE8">
        <w:t xml:space="preserve">ydrodynamic diameter distribution curve </w:t>
      </w:r>
      <w:r w:rsidR="00487B0C" w:rsidRPr="008C35A7">
        <w:t xml:space="preserve">by </w:t>
      </w:r>
      <w:r w:rsidR="00AD6714">
        <w:t>n</w:t>
      </w:r>
      <w:r w:rsidR="00AD6714" w:rsidRPr="008C35A7">
        <w:t>umber</w:t>
      </w:r>
      <w:r w:rsidR="00487B0C">
        <w:t>.</w:t>
      </w:r>
      <w:r w:rsidR="00674B90">
        <w:t xml:space="preserve"> </w:t>
      </w:r>
      <w:r w:rsidR="001A3FE5">
        <w:t xml:space="preserve">The </w:t>
      </w:r>
      <w:r w:rsidR="001A0E6F">
        <w:t>autoc</w:t>
      </w:r>
      <w:r w:rsidR="001A3FE5">
        <w:t xml:space="preserve">orrelation curve shows </w:t>
      </w:r>
      <w:r w:rsidR="0087748C">
        <w:t xml:space="preserve">a </w:t>
      </w:r>
      <w:proofErr w:type="gramStart"/>
      <w:r w:rsidR="001A0E6F">
        <w:t>noisy</w:t>
      </w:r>
      <w:r w:rsidR="0087748C">
        <w:t xml:space="preserve"> </w:t>
      </w:r>
      <w:r w:rsidR="001A3FE5">
        <w:t xml:space="preserve"> baseline</w:t>
      </w:r>
      <w:proofErr w:type="gramEnd"/>
      <w:r w:rsidR="001A3FE5">
        <w:t xml:space="preserve">, indicating sedimentation of the </w:t>
      </w:r>
      <w:proofErr w:type="spellStart"/>
      <w:r w:rsidR="0070776C">
        <w:t>MPTS-</w:t>
      </w:r>
      <w:r w:rsidR="00747620">
        <w:t>AuNC</w:t>
      </w:r>
      <w:r w:rsidR="0086657E">
        <w:t>s</w:t>
      </w:r>
      <w:r w:rsidR="0070776C">
        <w:t>@MSN</w:t>
      </w:r>
      <w:proofErr w:type="spellEnd"/>
      <w:r w:rsidR="0070776C">
        <w:t xml:space="preserve"> during the measurements.</w:t>
      </w:r>
    </w:p>
    <w:p w14:paraId="5EC3A4E7" w14:textId="6CA409FE" w:rsidR="006F19DD" w:rsidRDefault="006F19DD" w:rsidP="00B8114D">
      <w:pPr>
        <w:pStyle w:val="Caption"/>
      </w:pPr>
    </w:p>
    <w:p w14:paraId="3CDE4AD6" w14:textId="77777777" w:rsidR="006F19DD" w:rsidRDefault="006F19DD" w:rsidP="006E541E">
      <w:pPr>
        <w:keepNext/>
      </w:pPr>
    </w:p>
    <w:p w14:paraId="31F6AC6D" w14:textId="129A19D9" w:rsidR="006E541E" w:rsidRDefault="006E541E" w:rsidP="006E541E">
      <w:pPr>
        <w:keepNext/>
      </w:pPr>
      <w:r>
        <w:rPr>
          <w:noProof/>
          <w:lang w:val="pt-PT" w:eastAsia="pt-PT"/>
        </w:rPr>
        <w:drawing>
          <wp:inline distT="0" distB="0" distL="0" distR="0" wp14:anchorId="4B773C9B" wp14:editId="1CA0FA4C">
            <wp:extent cx="5065759" cy="3617496"/>
            <wp:effectExtent l="0" t="0" r="0" b="254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759" cy="3617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ACD29" w14:textId="1343A126" w:rsidR="00836A11" w:rsidRPr="00C0593E" w:rsidRDefault="006E541E" w:rsidP="00B8114D">
      <w:pPr>
        <w:pStyle w:val="Caption"/>
        <w:rPr>
          <w:lang w:val="en-US"/>
        </w:rPr>
      </w:pPr>
      <w:r w:rsidRPr="001C39BC">
        <w:rPr>
          <w:b/>
          <w:bCs/>
        </w:rPr>
        <w:t>Figure S</w:t>
      </w:r>
      <w:r w:rsidR="000B636A">
        <w:rPr>
          <w:b/>
          <w:bCs/>
        </w:rPr>
        <w:t>3</w:t>
      </w:r>
      <w:r w:rsidRPr="001C39BC">
        <w:rPr>
          <w:b/>
          <w:bCs/>
        </w:rPr>
        <w:t>.</w:t>
      </w:r>
      <w:r w:rsidR="00674B90">
        <w:t xml:space="preserve"> S</w:t>
      </w:r>
      <w:r w:rsidR="00771543">
        <w:t xml:space="preserve">EM </w:t>
      </w:r>
      <w:r w:rsidR="00674B90">
        <w:t xml:space="preserve">characterization of </w:t>
      </w:r>
      <w:proofErr w:type="spellStart"/>
      <w:r w:rsidR="00674B90" w:rsidRPr="005204A4">
        <w:rPr>
          <w:lang w:val="en-US"/>
        </w:rPr>
        <w:t>MPTS-</w:t>
      </w:r>
      <w:r w:rsidR="00747620">
        <w:rPr>
          <w:lang w:val="en-US"/>
        </w:rPr>
        <w:t>AuNC</w:t>
      </w:r>
      <w:r w:rsidR="00674B90">
        <w:rPr>
          <w:lang w:val="en-US"/>
        </w:rPr>
        <w:t>@</w:t>
      </w:r>
      <w:r w:rsidR="00674B90" w:rsidRPr="005204A4">
        <w:rPr>
          <w:lang w:val="en-US"/>
        </w:rPr>
        <w:t>MS</w:t>
      </w:r>
      <w:r w:rsidR="00674B90">
        <w:rPr>
          <w:lang w:val="en-US"/>
        </w:rPr>
        <w:t>N</w:t>
      </w:r>
      <w:proofErr w:type="spellEnd"/>
      <w:r w:rsidR="00674B90">
        <w:rPr>
          <w:lang w:val="en-US"/>
        </w:rPr>
        <w:t>:</w:t>
      </w:r>
      <w:r>
        <w:t xml:space="preserve"> </w:t>
      </w:r>
      <w:r w:rsidR="005204A4" w:rsidRPr="005204A4">
        <w:rPr>
          <w:lang w:val="en-US"/>
        </w:rPr>
        <w:t>(</w:t>
      </w:r>
      <w:proofErr w:type="gramStart"/>
      <w:r w:rsidR="00582692">
        <w:rPr>
          <w:lang w:val="en-US"/>
        </w:rPr>
        <w:t>A</w:t>
      </w:r>
      <w:r w:rsidR="005204A4" w:rsidRPr="005204A4">
        <w:rPr>
          <w:lang w:val="en-US"/>
        </w:rPr>
        <w:t xml:space="preserve">) </w:t>
      </w:r>
      <w:r w:rsidR="00582692" w:rsidRPr="005204A4">
        <w:rPr>
          <w:lang w:val="en-US"/>
        </w:rPr>
        <w:t xml:space="preserve"> </w:t>
      </w:r>
      <w:r w:rsidR="00A85260">
        <w:rPr>
          <w:lang w:val="en-US"/>
        </w:rPr>
        <w:t>SEM</w:t>
      </w:r>
      <w:proofErr w:type="gramEnd"/>
      <w:r w:rsidR="00A85260">
        <w:rPr>
          <w:lang w:val="en-US"/>
        </w:rPr>
        <w:t xml:space="preserve"> i</w:t>
      </w:r>
      <w:r w:rsidR="00582692" w:rsidRPr="005204A4">
        <w:rPr>
          <w:lang w:val="en-US"/>
        </w:rPr>
        <w:t>mage</w:t>
      </w:r>
      <w:r w:rsidR="00024B28">
        <w:rPr>
          <w:lang w:val="en-US"/>
        </w:rPr>
        <w:t xml:space="preserve"> (magnification: 60 000</w:t>
      </w:r>
      <w:r w:rsidR="00BB7443">
        <w:rPr>
          <w:rFonts w:cstheme="minorHAnsi"/>
          <w:lang w:val="en-US"/>
        </w:rPr>
        <w:t>×</w:t>
      </w:r>
      <w:r w:rsidR="00024B28">
        <w:rPr>
          <w:lang w:val="en-US"/>
        </w:rPr>
        <w:t>)</w:t>
      </w:r>
      <w:r w:rsidR="00582692" w:rsidRPr="005204A4">
        <w:rPr>
          <w:lang w:val="en-US"/>
        </w:rPr>
        <w:t>.</w:t>
      </w:r>
      <w:r w:rsidR="005615D7">
        <w:rPr>
          <w:lang w:val="en-US"/>
        </w:rPr>
        <w:t xml:space="preserve"> (B)</w:t>
      </w:r>
      <w:r w:rsidR="005615D7" w:rsidRPr="005615D7">
        <w:rPr>
          <w:lang w:val="en-US"/>
        </w:rPr>
        <w:t xml:space="preserve"> </w:t>
      </w:r>
      <w:r w:rsidR="00A85260">
        <w:rPr>
          <w:lang w:val="en-US"/>
        </w:rPr>
        <w:t>Particle s</w:t>
      </w:r>
      <w:r w:rsidR="005615D7" w:rsidRPr="005204A4">
        <w:rPr>
          <w:lang w:val="en-US"/>
        </w:rPr>
        <w:t>ize distribution</w:t>
      </w:r>
      <w:r w:rsidR="00A85260">
        <w:rPr>
          <w:lang w:val="en-US"/>
        </w:rPr>
        <w:t xml:space="preserve"> </w:t>
      </w:r>
      <w:r w:rsidR="003C179A">
        <w:rPr>
          <w:lang w:val="en-US"/>
        </w:rPr>
        <w:t>(</w:t>
      </w:r>
      <w:r w:rsidR="003C179A">
        <w:rPr>
          <w:i/>
          <w:lang w:val="en-US"/>
        </w:rPr>
        <w:t>d</w:t>
      </w:r>
      <w:r w:rsidR="003C179A">
        <w:rPr>
          <w:lang w:val="en-US"/>
        </w:rPr>
        <w:t xml:space="preserve"> = 49 </w:t>
      </w:r>
      <w:r w:rsidR="003C179A">
        <w:rPr>
          <w:rFonts w:cstheme="minorHAnsi"/>
          <w:lang w:val="en-US"/>
        </w:rPr>
        <w:t>±</w:t>
      </w:r>
      <w:r w:rsidR="003C179A">
        <w:rPr>
          <w:lang w:val="en-US"/>
        </w:rPr>
        <w:t xml:space="preserve"> 8 nm)</w:t>
      </w:r>
      <w:r w:rsidR="005615D7" w:rsidRPr="005204A4">
        <w:rPr>
          <w:lang w:val="en-US"/>
        </w:rPr>
        <w:t>.</w:t>
      </w:r>
      <w:r w:rsidR="00582692" w:rsidRPr="005204A4">
        <w:rPr>
          <w:lang w:val="en-US"/>
        </w:rPr>
        <w:t xml:space="preserve"> </w:t>
      </w:r>
      <w:r w:rsidR="005204A4" w:rsidRPr="005204A4">
        <w:rPr>
          <w:lang w:val="en-US"/>
        </w:rPr>
        <w:t xml:space="preserve">(C) EDS </w:t>
      </w:r>
      <w:r w:rsidR="0086657E" w:rsidRPr="005204A4">
        <w:rPr>
          <w:lang w:val="en-US"/>
        </w:rPr>
        <w:t>spectrum</w:t>
      </w:r>
      <w:r w:rsidR="0086657E">
        <w:rPr>
          <w:lang w:val="en-US"/>
        </w:rPr>
        <w:t xml:space="preserve"> </w:t>
      </w:r>
      <w:proofErr w:type="gramStart"/>
      <w:r w:rsidR="0086657E">
        <w:rPr>
          <w:lang w:val="en-US"/>
        </w:rPr>
        <w:t>shows</w:t>
      </w:r>
      <w:r w:rsidR="001A0E6F">
        <w:rPr>
          <w:lang w:val="en-US"/>
        </w:rPr>
        <w:t xml:space="preserve">  the</w:t>
      </w:r>
      <w:proofErr w:type="gramEnd"/>
      <w:r w:rsidR="001A0E6F">
        <w:rPr>
          <w:lang w:val="en-US"/>
        </w:rPr>
        <w:t xml:space="preserve"> </w:t>
      </w:r>
      <w:r w:rsidR="00C0593E">
        <w:rPr>
          <w:lang w:val="en-US"/>
        </w:rPr>
        <w:t>presence of Si, Au and S elements</w:t>
      </w:r>
      <w:r w:rsidR="001A0E6F">
        <w:rPr>
          <w:lang w:val="en-US"/>
        </w:rPr>
        <w:t xml:space="preserve">, confirming </w:t>
      </w:r>
      <w:r w:rsidR="00C0593E">
        <w:rPr>
          <w:lang w:val="en-US"/>
        </w:rPr>
        <w:t xml:space="preserve"> the incorporation of the </w:t>
      </w:r>
      <w:proofErr w:type="spellStart"/>
      <w:r w:rsidR="00747620">
        <w:rPr>
          <w:lang w:val="en-US"/>
        </w:rPr>
        <w:t>AuNC</w:t>
      </w:r>
      <w:r w:rsidR="00BE1312">
        <w:rPr>
          <w:lang w:val="en-US"/>
        </w:rPr>
        <w:t>s</w:t>
      </w:r>
      <w:proofErr w:type="spellEnd"/>
      <w:r w:rsidR="00C0593E">
        <w:rPr>
          <w:lang w:val="en-US"/>
        </w:rPr>
        <w:t xml:space="preserve"> in the SiO</w:t>
      </w:r>
      <w:r w:rsidR="00C0593E" w:rsidRPr="00C0593E">
        <w:rPr>
          <w:vertAlign w:val="subscript"/>
          <w:lang w:val="en-US"/>
        </w:rPr>
        <w:t>2</w:t>
      </w:r>
      <w:r w:rsidR="00C0593E">
        <w:rPr>
          <w:lang w:val="en-US"/>
        </w:rPr>
        <w:t xml:space="preserve"> structure.</w:t>
      </w:r>
    </w:p>
    <w:p w14:paraId="7510EC2C" w14:textId="77777777" w:rsidR="00CF6EAD" w:rsidRPr="00CF6EAD" w:rsidRDefault="00CF6EAD" w:rsidP="00CF6EAD">
      <w:pPr>
        <w:rPr>
          <w:lang w:val="en-US"/>
        </w:rPr>
      </w:pPr>
    </w:p>
    <w:p w14:paraId="31AFA305" w14:textId="77777777" w:rsidR="00106DBC" w:rsidRDefault="00106DBC" w:rsidP="00106DBC">
      <w:pPr>
        <w:keepNext/>
      </w:pPr>
      <w:r>
        <w:rPr>
          <w:noProof/>
          <w:lang w:val="pt-PT" w:eastAsia="pt-PT"/>
        </w:rPr>
        <w:lastRenderedPageBreak/>
        <w:drawing>
          <wp:inline distT="0" distB="0" distL="0" distR="0" wp14:anchorId="0A7A1D08" wp14:editId="4F121219">
            <wp:extent cx="5681133" cy="463423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rcRect l="-123" r="7625"/>
                    <a:stretch/>
                  </pic:blipFill>
                  <pic:spPr bwMode="auto">
                    <a:xfrm>
                      <a:off x="0" y="0"/>
                      <a:ext cx="5682279" cy="4635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D0FF20" w14:textId="1DFC2C46" w:rsidR="005204A4" w:rsidRPr="001C39BC" w:rsidRDefault="00106DBC" w:rsidP="00B8114D">
      <w:pPr>
        <w:pStyle w:val="Caption"/>
        <w:rPr>
          <w:lang w:val="en-US"/>
        </w:rPr>
      </w:pPr>
      <w:r w:rsidRPr="001C39BC">
        <w:rPr>
          <w:b/>
          <w:bCs/>
        </w:rPr>
        <w:t xml:space="preserve">Figure </w:t>
      </w:r>
      <w:r w:rsidR="000B636A">
        <w:rPr>
          <w:b/>
          <w:bCs/>
        </w:rPr>
        <w:t>S4</w:t>
      </w:r>
      <w:r w:rsidRPr="001C39BC">
        <w:rPr>
          <w:b/>
          <w:bCs/>
        </w:rPr>
        <w:t>.</w:t>
      </w:r>
      <w:r>
        <w:t xml:space="preserve"> </w:t>
      </w:r>
      <w:r w:rsidR="00E66B0C">
        <w:t xml:space="preserve">Optical characterization of </w:t>
      </w:r>
      <w:proofErr w:type="spellStart"/>
      <w:r w:rsidR="00E66B0C">
        <w:rPr>
          <w:lang w:val="en-US"/>
        </w:rPr>
        <w:t>MPTS-</w:t>
      </w:r>
      <w:r w:rsidR="00747620">
        <w:rPr>
          <w:lang w:val="en-US"/>
        </w:rPr>
        <w:t>AuNC</w:t>
      </w:r>
      <w:r w:rsidR="00BE1312">
        <w:rPr>
          <w:lang w:val="en-US"/>
        </w:rPr>
        <w:t>s</w:t>
      </w:r>
      <w:r w:rsidR="00E66B0C">
        <w:rPr>
          <w:lang w:val="en-US"/>
        </w:rPr>
        <w:t>@MSN</w:t>
      </w:r>
      <w:proofErr w:type="spellEnd"/>
      <w:r w:rsidR="00E06203">
        <w:rPr>
          <w:lang w:val="en-US"/>
        </w:rPr>
        <w:t xml:space="preserve"> in ethanol</w:t>
      </w:r>
      <w:r w:rsidR="00E66B0C">
        <w:rPr>
          <w:lang w:val="en-US"/>
        </w:rPr>
        <w:t xml:space="preserve">: </w:t>
      </w:r>
      <w:r w:rsidR="00FF0D89" w:rsidRPr="00FF0D89">
        <w:rPr>
          <w:lang w:val="en-US"/>
        </w:rPr>
        <w:t>(A) Linear optical properties</w:t>
      </w:r>
      <w:r w:rsidR="00E66B0C">
        <w:rPr>
          <w:lang w:val="en-US"/>
        </w:rPr>
        <w:t xml:space="preserve"> </w:t>
      </w:r>
      <w:r w:rsidR="00FF0D89" w:rsidRPr="00FF0D89">
        <w:rPr>
          <w:lang w:val="en-US"/>
        </w:rPr>
        <w:t xml:space="preserve">(pink: UV-vis absorption spectrum; brown: emission spectrum </w:t>
      </w:r>
      <w:r w:rsidR="00BE1312">
        <w:rPr>
          <w:lang w:val="en-US"/>
        </w:rPr>
        <w:t xml:space="preserve">by </w:t>
      </w:r>
      <w:r w:rsidR="00FF0D89" w:rsidRPr="001463A2">
        <w:rPr>
          <w:i/>
          <w:lang w:val="el-GR"/>
        </w:rPr>
        <w:t>λ</w:t>
      </w:r>
      <w:proofErr w:type="spellStart"/>
      <w:r w:rsidR="00FF0D89" w:rsidRPr="001463A2">
        <w:rPr>
          <w:i/>
          <w:vertAlign w:val="subscript"/>
        </w:rPr>
        <w:t>exc</w:t>
      </w:r>
      <w:proofErr w:type="spellEnd"/>
      <w:r w:rsidR="00FF0D89" w:rsidRPr="00FF0D89">
        <w:t xml:space="preserve">=300 nm; green: </w:t>
      </w:r>
      <w:r w:rsidR="00FF0D89" w:rsidRPr="00FF0D89">
        <w:rPr>
          <w:lang w:val="en-US"/>
        </w:rPr>
        <w:t xml:space="preserve">emission spectrum </w:t>
      </w:r>
      <w:r w:rsidR="00BE1312">
        <w:rPr>
          <w:i/>
          <w:lang w:val="en-US"/>
        </w:rPr>
        <w:t xml:space="preserve">by </w:t>
      </w:r>
      <w:r w:rsidR="00FF0D89" w:rsidRPr="001463A2">
        <w:rPr>
          <w:i/>
          <w:lang w:val="el-GR"/>
        </w:rPr>
        <w:t>λ</w:t>
      </w:r>
      <w:proofErr w:type="spellStart"/>
      <w:r w:rsidR="00FF0D89" w:rsidRPr="001463A2">
        <w:rPr>
          <w:i/>
          <w:vertAlign w:val="subscript"/>
        </w:rPr>
        <w:t>exc</w:t>
      </w:r>
      <w:proofErr w:type="spellEnd"/>
      <w:r w:rsidR="00FF0D89" w:rsidRPr="00FF0D89">
        <w:t xml:space="preserve">=400 nm; purple: </w:t>
      </w:r>
      <w:r w:rsidR="00FF0D89" w:rsidRPr="00FF0D89">
        <w:rPr>
          <w:lang w:val="en-US"/>
        </w:rPr>
        <w:t xml:space="preserve">emission spectrum </w:t>
      </w:r>
      <w:proofErr w:type="gramStart"/>
      <w:r w:rsidR="00BE1312">
        <w:rPr>
          <w:lang w:val="en-US"/>
        </w:rPr>
        <w:t xml:space="preserve">by </w:t>
      </w:r>
      <w:r w:rsidR="00FF0D89" w:rsidRPr="00FF0D89">
        <w:rPr>
          <w:lang w:val="en-US"/>
        </w:rPr>
        <w:t xml:space="preserve"> </w:t>
      </w:r>
      <w:r w:rsidR="00FF0D89" w:rsidRPr="001463A2">
        <w:rPr>
          <w:i/>
          <w:lang w:val="el-GR"/>
        </w:rPr>
        <w:t>λ</w:t>
      </w:r>
      <w:proofErr w:type="spellStart"/>
      <w:proofErr w:type="gramEnd"/>
      <w:r w:rsidR="00FF0D89" w:rsidRPr="001463A2">
        <w:rPr>
          <w:i/>
          <w:vertAlign w:val="subscript"/>
        </w:rPr>
        <w:t>exc</w:t>
      </w:r>
      <w:proofErr w:type="spellEnd"/>
      <w:r w:rsidR="00FF0D89" w:rsidRPr="00FF0D89">
        <w:t>=500 nm</w:t>
      </w:r>
      <w:r w:rsidR="00FF0D89" w:rsidRPr="00FF0D89">
        <w:rPr>
          <w:lang w:val="en-US"/>
        </w:rPr>
        <w:t xml:space="preserve">). (B) Power dependence of the photoluminescence intensity upon two-photon excitation </w:t>
      </w:r>
      <w:r w:rsidR="00EE3611">
        <w:rPr>
          <w:lang w:val="en-US"/>
        </w:rPr>
        <w:t>at 900 nm</w:t>
      </w:r>
      <w:r w:rsidR="00627746">
        <w:rPr>
          <w:lang w:val="en-US"/>
        </w:rPr>
        <w:t xml:space="preserve"> </w:t>
      </w:r>
      <w:r w:rsidR="00BE1312">
        <w:rPr>
          <w:lang w:val="en-US"/>
        </w:rPr>
        <w:t xml:space="preserve">in several regions of interest (ROI) </w:t>
      </w:r>
      <w:r w:rsidR="00627746">
        <w:rPr>
          <w:lang w:val="en-US"/>
        </w:rPr>
        <w:t>(</w:t>
      </w:r>
      <w:r w:rsidR="004E5271">
        <w:rPr>
          <w:lang w:val="en-US"/>
        </w:rPr>
        <w:t>black: ROI 1 (slope</w:t>
      </w:r>
      <w:r w:rsidR="00A85260">
        <w:rPr>
          <w:lang w:val="en-US"/>
        </w:rPr>
        <w:t xml:space="preserve"> </w:t>
      </w:r>
      <w:r w:rsidR="004E5271">
        <w:rPr>
          <w:lang w:val="en-US"/>
        </w:rPr>
        <w:t>=</w:t>
      </w:r>
      <w:r w:rsidR="00B3795D">
        <w:rPr>
          <w:lang w:val="en-US"/>
        </w:rPr>
        <w:t xml:space="preserve"> 2.1</w:t>
      </w:r>
      <w:r w:rsidR="004E5271">
        <w:rPr>
          <w:lang w:val="en-US"/>
        </w:rPr>
        <w:t>; R</w:t>
      </w:r>
      <w:r w:rsidR="004E5271" w:rsidRPr="004E5271">
        <w:rPr>
          <w:vertAlign w:val="superscript"/>
          <w:lang w:val="en-US"/>
        </w:rPr>
        <w:t>2</w:t>
      </w:r>
      <w:r w:rsidR="00A85260">
        <w:rPr>
          <w:vertAlign w:val="superscript"/>
          <w:lang w:val="en-US"/>
        </w:rPr>
        <w:t xml:space="preserve"> </w:t>
      </w:r>
      <w:r w:rsidR="004E5271">
        <w:rPr>
          <w:lang w:val="en-US"/>
        </w:rPr>
        <w:t xml:space="preserve">= </w:t>
      </w:r>
      <w:r w:rsidR="001A6E5A">
        <w:rPr>
          <w:lang w:val="en-US"/>
        </w:rPr>
        <w:t>0.9</w:t>
      </w:r>
      <w:r w:rsidR="0072169D">
        <w:rPr>
          <w:lang w:val="en-US"/>
        </w:rPr>
        <w:t>68</w:t>
      </w:r>
      <w:r w:rsidR="004E5271">
        <w:rPr>
          <w:lang w:val="en-US"/>
        </w:rPr>
        <w:t>); pink: ROI 2 (slope</w:t>
      </w:r>
      <w:r w:rsidR="00A85260">
        <w:rPr>
          <w:lang w:val="en-US"/>
        </w:rPr>
        <w:t xml:space="preserve"> </w:t>
      </w:r>
      <w:r w:rsidR="004E5271">
        <w:rPr>
          <w:lang w:val="en-US"/>
        </w:rPr>
        <w:t>=</w:t>
      </w:r>
      <w:r w:rsidR="0072169D">
        <w:rPr>
          <w:lang w:val="en-US"/>
        </w:rPr>
        <w:t xml:space="preserve"> 2.1</w:t>
      </w:r>
      <w:r w:rsidR="004E5271">
        <w:rPr>
          <w:lang w:val="en-US"/>
        </w:rPr>
        <w:t>; R</w:t>
      </w:r>
      <w:r w:rsidR="004E5271" w:rsidRPr="004E5271">
        <w:rPr>
          <w:vertAlign w:val="superscript"/>
          <w:lang w:val="en-US"/>
        </w:rPr>
        <w:t>2</w:t>
      </w:r>
      <w:r w:rsidR="00A85260">
        <w:rPr>
          <w:vertAlign w:val="superscript"/>
          <w:lang w:val="en-US"/>
        </w:rPr>
        <w:t xml:space="preserve"> </w:t>
      </w:r>
      <w:r w:rsidR="004E5271">
        <w:rPr>
          <w:lang w:val="en-US"/>
        </w:rPr>
        <w:t xml:space="preserve">= </w:t>
      </w:r>
      <w:r w:rsidR="0072169D">
        <w:rPr>
          <w:lang w:val="en-US"/>
        </w:rPr>
        <w:t>0.997</w:t>
      </w:r>
      <w:r w:rsidR="004E5271">
        <w:rPr>
          <w:lang w:val="en-US"/>
        </w:rPr>
        <w:t>); blue: ROI 3 (slope</w:t>
      </w:r>
      <w:r w:rsidR="00EB4722">
        <w:rPr>
          <w:lang w:val="en-US"/>
        </w:rPr>
        <w:t xml:space="preserve"> </w:t>
      </w:r>
      <w:r w:rsidR="004E5271">
        <w:rPr>
          <w:lang w:val="en-US"/>
        </w:rPr>
        <w:t>=</w:t>
      </w:r>
      <w:r w:rsidR="008161CF">
        <w:rPr>
          <w:lang w:val="en-US"/>
        </w:rPr>
        <w:t xml:space="preserve"> 2.0</w:t>
      </w:r>
      <w:r w:rsidR="004E5271">
        <w:rPr>
          <w:lang w:val="en-US"/>
        </w:rPr>
        <w:t>; R</w:t>
      </w:r>
      <w:r w:rsidR="004E5271" w:rsidRPr="004E5271">
        <w:rPr>
          <w:vertAlign w:val="superscript"/>
          <w:lang w:val="en-US"/>
        </w:rPr>
        <w:t>2</w:t>
      </w:r>
      <w:r w:rsidR="00A85260">
        <w:rPr>
          <w:vertAlign w:val="superscript"/>
          <w:lang w:val="en-US"/>
        </w:rPr>
        <w:t xml:space="preserve"> </w:t>
      </w:r>
      <w:r w:rsidR="004E5271">
        <w:rPr>
          <w:lang w:val="en-US"/>
        </w:rPr>
        <w:t xml:space="preserve">= </w:t>
      </w:r>
      <w:r w:rsidR="001601C9">
        <w:rPr>
          <w:lang w:val="en-US"/>
        </w:rPr>
        <w:t>0.987</w:t>
      </w:r>
      <w:r w:rsidR="004E5271">
        <w:rPr>
          <w:lang w:val="en-US"/>
        </w:rPr>
        <w:t>)</w:t>
      </w:r>
      <w:r w:rsidR="00627746">
        <w:rPr>
          <w:lang w:val="en-US"/>
        </w:rPr>
        <w:t>)</w:t>
      </w:r>
      <w:r w:rsidR="00FF0D89" w:rsidRPr="00FF0D89">
        <w:rPr>
          <w:lang w:val="en-US"/>
        </w:rPr>
        <w:t>. (C) Photoluminescence emission spectra (</w:t>
      </w:r>
      <w:r w:rsidR="00016969">
        <w:rPr>
          <w:lang w:val="en-US"/>
        </w:rPr>
        <w:t xml:space="preserve">blue: </w:t>
      </w:r>
      <w:r w:rsidR="00FF0D89" w:rsidRPr="00FF0D89">
        <w:rPr>
          <w:lang w:val="en-US"/>
        </w:rPr>
        <w:t>one</w:t>
      </w:r>
      <w:r w:rsidR="00C75B7D">
        <w:rPr>
          <w:lang w:val="en-US"/>
        </w:rPr>
        <w:t>-</w:t>
      </w:r>
      <w:r w:rsidR="00FF0D89" w:rsidRPr="00FF0D89">
        <w:rPr>
          <w:lang w:val="en-US"/>
        </w:rPr>
        <w:t xml:space="preserve">photon excitation </w:t>
      </w:r>
      <w:r w:rsidR="00FF0D89" w:rsidRPr="001463A2">
        <w:rPr>
          <w:i/>
          <w:lang w:val="en-US"/>
        </w:rPr>
        <w:t>λ</w:t>
      </w:r>
      <w:r w:rsidR="00FF0D89" w:rsidRPr="001463A2">
        <w:rPr>
          <w:i/>
          <w:vertAlign w:val="subscript"/>
          <w:lang w:val="en-US"/>
        </w:rPr>
        <w:t>exc</w:t>
      </w:r>
      <w:r w:rsidR="00FF0D89" w:rsidRPr="00FF0D89">
        <w:rPr>
          <w:lang w:val="en-US"/>
        </w:rPr>
        <w:t xml:space="preserve">=458 nm; </w:t>
      </w:r>
      <w:r w:rsidR="00016969">
        <w:rPr>
          <w:lang w:val="en-US"/>
        </w:rPr>
        <w:t xml:space="preserve">red: </w:t>
      </w:r>
      <w:r w:rsidR="00FF0D89" w:rsidRPr="00FF0D89">
        <w:rPr>
          <w:lang w:val="en-US"/>
        </w:rPr>
        <w:t>two</w:t>
      </w:r>
      <w:r w:rsidR="00C75B7D">
        <w:rPr>
          <w:lang w:val="en-US"/>
        </w:rPr>
        <w:t>-</w:t>
      </w:r>
      <w:r w:rsidR="00FF0D89" w:rsidRPr="00FF0D89">
        <w:rPr>
          <w:lang w:val="en-US"/>
        </w:rPr>
        <w:t xml:space="preserve">photon excitation </w:t>
      </w:r>
      <w:r w:rsidR="00FF0D89" w:rsidRPr="001463A2">
        <w:rPr>
          <w:i/>
          <w:lang w:val="en-US"/>
        </w:rPr>
        <w:t>λ</w:t>
      </w:r>
      <w:r w:rsidR="00FF0D89" w:rsidRPr="001463A2">
        <w:rPr>
          <w:i/>
          <w:vertAlign w:val="subscript"/>
          <w:lang w:val="en-US"/>
        </w:rPr>
        <w:t>exc</w:t>
      </w:r>
      <w:r w:rsidR="00FF0D89" w:rsidRPr="00FF0D89">
        <w:rPr>
          <w:lang w:val="en-US"/>
        </w:rPr>
        <w:t xml:space="preserve">=900 nm). </w:t>
      </w:r>
      <w:r w:rsidR="007B39B7">
        <w:rPr>
          <w:lang w:val="en-US"/>
        </w:rPr>
        <w:t xml:space="preserve"> </w:t>
      </w:r>
      <w:r w:rsidR="00FF0D89" w:rsidRPr="00FF0D89">
        <w:rPr>
          <w:lang w:val="en-US"/>
        </w:rPr>
        <w:t xml:space="preserve">(D) Confocal image (one photon excitation </w:t>
      </w:r>
      <w:r w:rsidR="00FF0D89" w:rsidRPr="001463A2">
        <w:rPr>
          <w:i/>
          <w:lang w:val="en-US"/>
        </w:rPr>
        <w:t>λ</w:t>
      </w:r>
      <w:r w:rsidR="00FF0D89" w:rsidRPr="001463A2">
        <w:rPr>
          <w:i/>
          <w:vertAlign w:val="subscript"/>
          <w:lang w:val="en-US"/>
        </w:rPr>
        <w:t>exc</w:t>
      </w:r>
      <w:r w:rsidR="00FF0D89" w:rsidRPr="00FF0D89">
        <w:rPr>
          <w:lang w:val="en-US"/>
        </w:rPr>
        <w:t xml:space="preserve">=458 nm: blue; two photon excitation </w:t>
      </w:r>
      <w:r w:rsidR="00FF0D89" w:rsidRPr="001463A2">
        <w:rPr>
          <w:i/>
          <w:lang w:val="en-US"/>
        </w:rPr>
        <w:t>λ</w:t>
      </w:r>
      <w:r w:rsidR="00FF0D89" w:rsidRPr="001463A2">
        <w:rPr>
          <w:i/>
          <w:vertAlign w:val="subscript"/>
          <w:lang w:val="en-US"/>
        </w:rPr>
        <w:t>exc</w:t>
      </w:r>
      <w:r w:rsidR="00FF0D89" w:rsidRPr="00FF0D89">
        <w:rPr>
          <w:lang w:val="en-US"/>
        </w:rPr>
        <w:t>=900 nm: red).</w:t>
      </w:r>
      <w:r w:rsidR="001C39BC">
        <w:rPr>
          <w:lang w:val="en-US"/>
        </w:rPr>
        <w:t xml:space="preserve"> Blue </w:t>
      </w:r>
      <w:r w:rsidR="007F6F51">
        <w:rPr>
          <w:lang w:val="en-US"/>
        </w:rPr>
        <w:t xml:space="preserve">channel </w:t>
      </w:r>
      <w:r w:rsidR="001C39BC">
        <w:rPr>
          <w:lang w:val="en-US"/>
        </w:rPr>
        <w:t>corresponds most probably to the Raman</w:t>
      </w:r>
      <w:r w:rsidR="0086657E">
        <w:rPr>
          <w:lang w:val="en-US"/>
        </w:rPr>
        <w:t xml:space="preserve"> </w:t>
      </w:r>
      <w:r w:rsidR="001C39BC">
        <w:rPr>
          <w:lang w:val="en-US"/>
        </w:rPr>
        <w:t>scattering from the SiO</w:t>
      </w:r>
      <w:r w:rsidR="001C39BC" w:rsidRPr="001C39BC">
        <w:rPr>
          <w:vertAlign w:val="subscript"/>
          <w:lang w:val="en-US"/>
        </w:rPr>
        <w:t>2</w:t>
      </w:r>
      <w:r w:rsidR="001C39BC">
        <w:rPr>
          <w:lang w:val="en-US"/>
        </w:rPr>
        <w:t>, while the red</w:t>
      </w:r>
      <w:r w:rsidR="007F6F51">
        <w:rPr>
          <w:lang w:val="en-US"/>
        </w:rPr>
        <w:t xml:space="preserve"> channel</w:t>
      </w:r>
      <w:r w:rsidR="001C39BC">
        <w:rPr>
          <w:lang w:val="en-US"/>
        </w:rPr>
        <w:t xml:space="preserve"> </w:t>
      </w:r>
      <w:r w:rsidR="002A7ECD">
        <w:rPr>
          <w:lang w:val="en-US"/>
        </w:rPr>
        <w:t>corresponds to the non-linear response of the MPTS-</w:t>
      </w:r>
      <w:proofErr w:type="spellStart"/>
      <w:r w:rsidR="00747620">
        <w:rPr>
          <w:lang w:val="en-US"/>
        </w:rPr>
        <w:t>AuNC</w:t>
      </w:r>
      <w:r w:rsidR="00BE1312">
        <w:rPr>
          <w:lang w:val="en-US"/>
        </w:rPr>
        <w:t>s</w:t>
      </w:r>
      <w:proofErr w:type="spellEnd"/>
      <w:r w:rsidR="002A7ECD">
        <w:rPr>
          <w:lang w:val="en-US"/>
        </w:rPr>
        <w:t xml:space="preserve"> in the SiO</w:t>
      </w:r>
      <w:r w:rsidR="002A7ECD" w:rsidRPr="002A7ECD">
        <w:rPr>
          <w:vertAlign w:val="subscript"/>
          <w:lang w:val="en-US"/>
        </w:rPr>
        <w:t>2</w:t>
      </w:r>
      <w:r w:rsidR="007F6F51">
        <w:rPr>
          <w:lang w:val="en-US"/>
        </w:rPr>
        <w:t xml:space="preserve"> (demonstrated by the </w:t>
      </w:r>
      <w:r w:rsidR="00BB119F">
        <w:rPr>
          <w:lang w:val="en-US"/>
        </w:rPr>
        <w:t xml:space="preserve">quadratic </w:t>
      </w:r>
      <w:proofErr w:type="gramStart"/>
      <w:r w:rsidR="00BB119F">
        <w:rPr>
          <w:lang w:val="en-US"/>
        </w:rPr>
        <w:t xml:space="preserve">dependence </w:t>
      </w:r>
      <w:r w:rsidR="00BE1312">
        <w:rPr>
          <w:lang w:val="en-US"/>
        </w:rPr>
        <w:t xml:space="preserve"> of</w:t>
      </w:r>
      <w:proofErr w:type="gramEnd"/>
      <w:r w:rsidR="00BE1312">
        <w:rPr>
          <w:lang w:val="en-US"/>
        </w:rPr>
        <w:t xml:space="preserve"> the luminescence intensity  </w:t>
      </w:r>
      <w:proofErr w:type="spellStart"/>
      <w:r w:rsidR="00BE1312">
        <w:rPr>
          <w:lang w:val="en-US"/>
        </w:rPr>
        <w:t>with</w:t>
      </w:r>
      <w:r w:rsidR="00BB119F">
        <w:rPr>
          <w:lang w:val="en-US"/>
        </w:rPr>
        <w:t>power</w:t>
      </w:r>
      <w:proofErr w:type="spellEnd"/>
      <w:r w:rsidR="007F6F51">
        <w:rPr>
          <w:lang w:val="en-US"/>
        </w:rPr>
        <w:t>)</w:t>
      </w:r>
      <w:r w:rsidR="002A7ECD">
        <w:rPr>
          <w:lang w:val="en-US"/>
        </w:rPr>
        <w:t>.</w:t>
      </w:r>
    </w:p>
    <w:p w14:paraId="56090DD7" w14:textId="77777777" w:rsidR="00FC1151" w:rsidRDefault="00FC1151" w:rsidP="00FC1151">
      <w:pPr>
        <w:keepNext/>
      </w:pPr>
      <w:r>
        <w:rPr>
          <w:noProof/>
          <w:lang w:val="pt-PT" w:eastAsia="pt-PT"/>
        </w:rPr>
        <w:lastRenderedPageBreak/>
        <w:drawing>
          <wp:inline distT="0" distB="0" distL="0" distR="0" wp14:anchorId="28142C88" wp14:editId="5B944065">
            <wp:extent cx="5053963" cy="3877655"/>
            <wp:effectExtent l="0" t="0" r="0" b="889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963" cy="387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BD9D3" w14:textId="0E02D6EE" w:rsidR="00565190" w:rsidRDefault="00FC1151" w:rsidP="00B8114D">
      <w:pPr>
        <w:pStyle w:val="Caption"/>
        <w:rPr>
          <w:lang w:val="en-US"/>
        </w:rPr>
      </w:pPr>
      <w:r w:rsidRPr="00D77F9E">
        <w:rPr>
          <w:b/>
          <w:bCs/>
        </w:rPr>
        <w:t>Figure S</w:t>
      </w:r>
      <w:r w:rsidR="000B636A">
        <w:rPr>
          <w:b/>
          <w:bCs/>
        </w:rPr>
        <w:t>5</w:t>
      </w:r>
      <w:r w:rsidRPr="00D77F9E">
        <w:rPr>
          <w:b/>
          <w:bCs/>
        </w:rPr>
        <w:t>.</w:t>
      </w:r>
      <w:r>
        <w:t xml:space="preserve"> </w:t>
      </w:r>
      <w:r w:rsidR="0074598D">
        <w:t>Characterization of</w:t>
      </w:r>
      <w:r w:rsidR="00E32C85" w:rsidRPr="00E32C85">
        <w:rPr>
          <w:lang w:val="en-US"/>
        </w:rPr>
        <w:t xml:space="preserve"> </w:t>
      </w:r>
      <w:proofErr w:type="spellStart"/>
      <w:r w:rsidR="00E32C85" w:rsidRPr="00FC1151">
        <w:rPr>
          <w:lang w:val="en-US"/>
        </w:rPr>
        <w:t>MPTS-</w:t>
      </w:r>
      <w:r w:rsidR="00747620">
        <w:rPr>
          <w:lang w:val="en-US"/>
        </w:rPr>
        <w:t>AuNC</w:t>
      </w:r>
      <w:r w:rsidR="0086657E">
        <w:rPr>
          <w:lang w:val="en-US"/>
        </w:rPr>
        <w:t>s</w:t>
      </w:r>
      <w:r w:rsidR="00E32C85">
        <w:rPr>
          <w:lang w:val="en-US"/>
        </w:rPr>
        <w:t>@</w:t>
      </w:r>
      <w:r w:rsidR="00E32C85" w:rsidRPr="00FC1151">
        <w:rPr>
          <w:lang w:val="en-US"/>
        </w:rPr>
        <w:t>MSN</w:t>
      </w:r>
      <w:proofErr w:type="spellEnd"/>
      <w:r w:rsidR="00E32C85" w:rsidRPr="00FC1151">
        <w:rPr>
          <w:lang w:val="en-US"/>
        </w:rPr>
        <w:t xml:space="preserve"> with pH</w:t>
      </w:r>
      <w:r w:rsidR="00E32C85">
        <w:rPr>
          <w:lang w:val="en-US"/>
        </w:rPr>
        <w:t xml:space="preserve"> =10</w:t>
      </w:r>
      <w:r w:rsidR="00E32C85" w:rsidRPr="00FC1151">
        <w:rPr>
          <w:lang w:val="en-US"/>
        </w:rPr>
        <w:t xml:space="preserve"> </w:t>
      </w:r>
      <w:r w:rsidR="004874F9">
        <w:rPr>
          <w:lang w:val="en-US"/>
        </w:rPr>
        <w:t xml:space="preserve">adjusted using NaOH both in the starting solution containing CTAB and </w:t>
      </w:r>
      <w:proofErr w:type="gramStart"/>
      <w:r w:rsidR="004874F9">
        <w:rPr>
          <w:lang w:val="en-US"/>
        </w:rPr>
        <w:t>Au(</w:t>
      </w:r>
      <w:proofErr w:type="gramEnd"/>
      <w:r w:rsidR="004874F9">
        <w:rPr>
          <w:lang w:val="en-US"/>
        </w:rPr>
        <w:t>III) and after TEOS addition</w:t>
      </w:r>
      <w:r w:rsidR="00114E4B">
        <w:rPr>
          <w:lang w:val="en-US"/>
        </w:rPr>
        <w:t>:</w:t>
      </w:r>
      <w:r w:rsidR="0074598D">
        <w:t xml:space="preserve"> </w:t>
      </w:r>
      <w:r w:rsidRPr="00FC1151">
        <w:rPr>
          <w:lang w:val="en-US"/>
        </w:rPr>
        <w:t>(A) TEM image</w:t>
      </w:r>
      <w:r w:rsidR="00F92B3D">
        <w:rPr>
          <w:lang w:val="en-US"/>
        </w:rPr>
        <w:t xml:space="preserve"> </w:t>
      </w:r>
      <w:r w:rsidR="00F92B3D">
        <w:rPr>
          <w:rFonts w:cstheme="minorHAnsi"/>
        </w:rPr>
        <w:t>(magnification: 800 000</w:t>
      </w:r>
      <w:r w:rsidR="007E5F4D">
        <w:t>×</w:t>
      </w:r>
      <w:r w:rsidR="00F92B3D">
        <w:rPr>
          <w:rFonts w:cstheme="minorHAnsi"/>
        </w:rPr>
        <w:t>)</w:t>
      </w:r>
      <w:r w:rsidRPr="00FC1151">
        <w:rPr>
          <w:lang w:val="en-US"/>
        </w:rPr>
        <w:t>. (B) Confocal (</w:t>
      </w:r>
      <w:r w:rsidRPr="00FC1151">
        <w:t xml:space="preserve">blue: </w:t>
      </w:r>
      <w:r w:rsidRPr="001463A2">
        <w:rPr>
          <w:i/>
          <w:lang w:val="el-GR"/>
        </w:rPr>
        <w:t>λ</w:t>
      </w:r>
      <w:proofErr w:type="spellStart"/>
      <w:r w:rsidRPr="001463A2">
        <w:rPr>
          <w:i/>
          <w:vertAlign w:val="subscript"/>
        </w:rPr>
        <w:t>exc</w:t>
      </w:r>
      <w:proofErr w:type="spellEnd"/>
      <w:r w:rsidRPr="00FC1151">
        <w:t xml:space="preserve"> = 458 nm) and multiphoton (pink: </w:t>
      </w:r>
      <w:r w:rsidRPr="001463A2">
        <w:rPr>
          <w:i/>
          <w:lang w:val="el-GR"/>
        </w:rPr>
        <w:t>λ</w:t>
      </w:r>
      <w:proofErr w:type="spellStart"/>
      <w:r w:rsidRPr="001463A2">
        <w:rPr>
          <w:i/>
          <w:vertAlign w:val="subscript"/>
        </w:rPr>
        <w:t>exc</w:t>
      </w:r>
      <w:proofErr w:type="spellEnd"/>
      <w:r w:rsidRPr="00FC1151">
        <w:t xml:space="preserve"> = 900 nm) </w:t>
      </w:r>
      <w:r w:rsidRPr="00FC1151">
        <w:rPr>
          <w:lang w:val="en-US"/>
        </w:rPr>
        <w:t>image.  (C) Photoluminescence emission spectr</w:t>
      </w:r>
      <w:r w:rsidR="00B570DE">
        <w:rPr>
          <w:lang w:val="en-US"/>
        </w:rPr>
        <w:t>um</w:t>
      </w:r>
      <w:r w:rsidRPr="00FC1151">
        <w:rPr>
          <w:lang w:val="en-US"/>
        </w:rPr>
        <w:t xml:space="preserve"> </w:t>
      </w:r>
      <w:r w:rsidR="00FB44E0" w:rsidRPr="00A7384F">
        <w:rPr>
          <w:lang w:val="en-US"/>
        </w:rPr>
        <w:t>(</w:t>
      </w:r>
      <w:r w:rsidR="00FB44E0" w:rsidRPr="001463A2">
        <w:rPr>
          <w:i/>
          <w:lang w:val="el-GR"/>
        </w:rPr>
        <w:t>λ</w:t>
      </w:r>
      <w:proofErr w:type="spellStart"/>
      <w:r w:rsidR="00FB44E0" w:rsidRPr="001463A2">
        <w:rPr>
          <w:i/>
          <w:vertAlign w:val="subscript"/>
        </w:rPr>
        <w:t>exc</w:t>
      </w:r>
      <w:proofErr w:type="spellEnd"/>
      <w:r w:rsidR="00FB44E0" w:rsidRPr="00A7384F">
        <w:t>=300 nm</w:t>
      </w:r>
      <w:r w:rsidR="00E32C85">
        <w:rPr>
          <w:lang w:val="en-US"/>
        </w:rPr>
        <w:t>)</w:t>
      </w:r>
      <w:r w:rsidRPr="00FC1151">
        <w:rPr>
          <w:lang w:val="en-US"/>
        </w:rPr>
        <w:t>. (D) One-photon absorption spectrum.</w:t>
      </w:r>
    </w:p>
    <w:p w14:paraId="6962ABB7" w14:textId="77777777" w:rsidR="00A7384F" w:rsidRDefault="00A7384F" w:rsidP="00A7384F">
      <w:pPr>
        <w:keepNext/>
      </w:pPr>
      <w:r>
        <w:rPr>
          <w:noProof/>
          <w:lang w:val="pt-PT" w:eastAsia="pt-PT"/>
        </w:rPr>
        <w:lastRenderedPageBreak/>
        <w:drawing>
          <wp:inline distT="0" distB="0" distL="0" distR="0" wp14:anchorId="01873926" wp14:editId="30C53CFA">
            <wp:extent cx="5759999" cy="374138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m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999" cy="3741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A561E" w14:textId="626B0413" w:rsidR="00FC1151" w:rsidRDefault="00A7384F" w:rsidP="00B8114D">
      <w:pPr>
        <w:pStyle w:val="Caption"/>
        <w:rPr>
          <w:lang w:val="en-US"/>
        </w:rPr>
      </w:pPr>
      <w:r w:rsidRPr="00D77F9E">
        <w:rPr>
          <w:b/>
          <w:bCs/>
        </w:rPr>
        <w:t>Figure S</w:t>
      </w:r>
      <w:r w:rsidR="000B636A">
        <w:rPr>
          <w:b/>
          <w:bCs/>
        </w:rPr>
        <w:t>6</w:t>
      </w:r>
      <w:r w:rsidRPr="00D77F9E">
        <w:rPr>
          <w:b/>
          <w:bCs/>
        </w:rPr>
        <w:t>.</w:t>
      </w:r>
      <w:r>
        <w:t xml:space="preserve">  </w:t>
      </w:r>
      <w:r w:rsidR="00CB6493">
        <w:t>TEM image</w:t>
      </w:r>
      <w:r w:rsidR="00114E4B">
        <w:t xml:space="preserve"> of </w:t>
      </w:r>
      <w:r w:rsidR="00114E4B">
        <w:rPr>
          <w:lang w:val="en-US"/>
        </w:rPr>
        <w:t>MPTS-</w:t>
      </w:r>
      <w:r w:rsidR="00747620">
        <w:rPr>
          <w:lang w:val="en-US"/>
        </w:rPr>
        <w:t>AuNC</w:t>
      </w:r>
      <w:r w:rsidR="00BE1312">
        <w:rPr>
          <w:lang w:val="en-US"/>
        </w:rPr>
        <w:t>s</w:t>
      </w:r>
      <w:r w:rsidR="00114E4B">
        <w:rPr>
          <w:lang w:val="en-US"/>
        </w:rPr>
        <w:t>@MSN</w:t>
      </w:r>
      <w:r w:rsidR="00114E4B" w:rsidRPr="00A7384F">
        <w:rPr>
          <w:lang w:val="en-US"/>
        </w:rPr>
        <w:t xml:space="preserve"> synthesized at</w:t>
      </w:r>
      <w:r w:rsidR="00114E4B">
        <w:t xml:space="preserve">: </w:t>
      </w:r>
      <w:r w:rsidRPr="00A7384F">
        <w:rPr>
          <w:lang w:val="en-US"/>
        </w:rPr>
        <w:t xml:space="preserve">(A) </w:t>
      </w:r>
      <w:r w:rsidR="00CB6493" w:rsidRPr="00A7384F">
        <w:t>35</w:t>
      </w:r>
      <w:r w:rsidR="00A85260">
        <w:t xml:space="preserve"> </w:t>
      </w:r>
      <w:r w:rsidR="00CB6493" w:rsidRPr="00A7384F">
        <w:t>°C</w:t>
      </w:r>
      <w:r w:rsidR="00CB6493">
        <w:rPr>
          <w:rFonts w:cstheme="minorHAnsi"/>
        </w:rPr>
        <w:t xml:space="preserve"> </w:t>
      </w:r>
      <w:r w:rsidR="0032760A">
        <w:rPr>
          <w:rFonts w:cstheme="minorHAnsi"/>
        </w:rPr>
        <w:t>(magnification: 20 000</w:t>
      </w:r>
      <w:r w:rsidR="007E5F4D">
        <w:t>×</w:t>
      </w:r>
      <w:r w:rsidR="0032760A">
        <w:rPr>
          <w:rFonts w:cstheme="minorHAnsi"/>
        </w:rPr>
        <w:t>)</w:t>
      </w:r>
      <w:r w:rsidRPr="00A7384F">
        <w:rPr>
          <w:lang w:val="en-US"/>
        </w:rPr>
        <w:t xml:space="preserve">. (B) </w:t>
      </w:r>
      <w:r w:rsidR="00CB6493">
        <w:rPr>
          <w:lang w:val="en-US"/>
        </w:rPr>
        <w:t>6</w:t>
      </w:r>
      <w:r w:rsidR="00CB6493" w:rsidRPr="00A7384F">
        <w:t>5</w:t>
      </w:r>
      <w:r w:rsidR="00A85260">
        <w:t xml:space="preserve"> </w:t>
      </w:r>
      <w:r w:rsidR="00CB6493" w:rsidRPr="00A7384F">
        <w:t>°C</w:t>
      </w:r>
      <w:r w:rsidR="00CB6493" w:rsidRPr="00A7384F">
        <w:rPr>
          <w:lang w:val="en-US"/>
        </w:rPr>
        <w:t xml:space="preserve"> </w:t>
      </w:r>
      <w:r w:rsidR="00CB6493">
        <w:rPr>
          <w:lang w:val="en-US"/>
        </w:rPr>
        <w:t>(</w:t>
      </w:r>
      <w:r w:rsidR="00CB6493">
        <w:rPr>
          <w:rFonts w:cstheme="minorHAnsi"/>
        </w:rPr>
        <w:t>magnification: 40 000</w:t>
      </w:r>
      <w:r w:rsidR="00CB6493">
        <w:t>×</w:t>
      </w:r>
      <w:r w:rsidR="00CB6493">
        <w:rPr>
          <w:rFonts w:cstheme="minorHAnsi"/>
        </w:rPr>
        <w:t>)</w:t>
      </w:r>
      <w:r w:rsidR="00CB6493" w:rsidRPr="00A7384F">
        <w:rPr>
          <w:lang w:val="en-US"/>
        </w:rPr>
        <w:t xml:space="preserve">. </w:t>
      </w:r>
      <w:r w:rsidR="00642240">
        <w:rPr>
          <w:lang w:val="en-US"/>
        </w:rPr>
        <w:t>One-photon optical properties of MPTS-</w:t>
      </w:r>
      <w:r w:rsidR="00747620">
        <w:rPr>
          <w:lang w:val="en-US"/>
        </w:rPr>
        <w:t>AuNC</w:t>
      </w:r>
      <w:r w:rsidR="00BE1312">
        <w:rPr>
          <w:lang w:val="en-US"/>
        </w:rPr>
        <w:t>s</w:t>
      </w:r>
      <w:r w:rsidR="00642240">
        <w:rPr>
          <w:lang w:val="en-US"/>
        </w:rPr>
        <w:t>@MSN (orange: 30</w:t>
      </w:r>
      <w:r w:rsidR="00A85260">
        <w:rPr>
          <w:lang w:val="en-US"/>
        </w:rPr>
        <w:t xml:space="preserve"> </w:t>
      </w:r>
      <w:r w:rsidR="00642240" w:rsidRPr="00A7384F">
        <w:t>°C</w:t>
      </w:r>
      <w:r w:rsidR="00642240">
        <w:t>; green: 35</w:t>
      </w:r>
      <w:r w:rsidR="00A85260">
        <w:t xml:space="preserve"> </w:t>
      </w:r>
      <w:r w:rsidR="00642240" w:rsidRPr="00A7384F">
        <w:t>°C</w:t>
      </w:r>
      <w:r w:rsidR="00642240">
        <w:t>; blue: 65</w:t>
      </w:r>
      <w:r w:rsidR="00A85260">
        <w:t xml:space="preserve"> </w:t>
      </w:r>
      <w:r w:rsidR="00642240" w:rsidRPr="00A7384F">
        <w:t>°C</w:t>
      </w:r>
      <w:r w:rsidR="00642240">
        <w:rPr>
          <w:lang w:val="en-US"/>
        </w:rPr>
        <w:t>)</w:t>
      </w:r>
      <w:r w:rsidR="004874F9">
        <w:rPr>
          <w:lang w:val="en-US"/>
        </w:rPr>
        <w:t>.</w:t>
      </w:r>
      <w:r w:rsidR="00642240">
        <w:rPr>
          <w:lang w:val="en-US"/>
        </w:rPr>
        <w:t xml:space="preserve"> </w:t>
      </w:r>
      <w:r w:rsidR="00CB6493">
        <w:rPr>
          <w:lang w:val="en-US"/>
        </w:rPr>
        <w:t>(C) Absorption spectra</w:t>
      </w:r>
      <w:r w:rsidR="004874F9">
        <w:rPr>
          <w:lang w:val="en-US"/>
        </w:rPr>
        <w:t xml:space="preserve">. </w:t>
      </w:r>
      <w:r w:rsidR="00642240">
        <w:rPr>
          <w:lang w:val="en-US"/>
        </w:rPr>
        <w:t>(D)</w:t>
      </w:r>
      <w:r w:rsidR="000B636A">
        <w:rPr>
          <w:lang w:val="en-US"/>
        </w:rPr>
        <w:t xml:space="preserve"> </w:t>
      </w:r>
      <w:r w:rsidRPr="00A7384F">
        <w:rPr>
          <w:lang w:val="en-US"/>
        </w:rPr>
        <w:t xml:space="preserve">Photoluminescence emission </w:t>
      </w:r>
      <w:proofErr w:type="gramStart"/>
      <w:r w:rsidR="0001750B" w:rsidRPr="00A7384F">
        <w:rPr>
          <w:lang w:val="en-US"/>
        </w:rPr>
        <w:t>spectr</w:t>
      </w:r>
      <w:r w:rsidR="00642240">
        <w:rPr>
          <w:lang w:val="en-US"/>
        </w:rPr>
        <w:t xml:space="preserve">a </w:t>
      </w:r>
      <w:r w:rsidR="00BE1312">
        <w:rPr>
          <w:lang w:val="en-US"/>
        </w:rPr>
        <w:t xml:space="preserve"> by</w:t>
      </w:r>
      <w:proofErr w:type="gramEnd"/>
      <w:r w:rsidR="00BE1312">
        <w:rPr>
          <w:lang w:val="en-US"/>
        </w:rPr>
        <w:t xml:space="preserve"> </w:t>
      </w:r>
      <w:r w:rsidRPr="0057543B">
        <w:rPr>
          <w:i/>
          <w:lang w:val="el-GR"/>
        </w:rPr>
        <w:t>λ</w:t>
      </w:r>
      <w:proofErr w:type="spellStart"/>
      <w:r w:rsidRPr="0057543B">
        <w:rPr>
          <w:i/>
          <w:vertAlign w:val="subscript"/>
        </w:rPr>
        <w:t>exc</w:t>
      </w:r>
      <w:proofErr w:type="spellEnd"/>
      <w:r w:rsidRPr="00A7384F">
        <w:t>=300 nm</w:t>
      </w:r>
      <w:r w:rsidRPr="00A7384F">
        <w:rPr>
          <w:lang w:val="en-US"/>
        </w:rPr>
        <w:t xml:space="preserve">. </w:t>
      </w:r>
    </w:p>
    <w:p w14:paraId="6AA4E7F3" w14:textId="77777777" w:rsidR="007210F8" w:rsidRDefault="007210F8" w:rsidP="004511D9">
      <w:pPr>
        <w:keepNext/>
        <w:jc w:val="center"/>
      </w:pPr>
      <w:r>
        <w:rPr>
          <w:noProof/>
          <w:lang w:val="pt-PT" w:eastAsia="pt-PT"/>
        </w:rPr>
        <w:lastRenderedPageBreak/>
        <w:drawing>
          <wp:inline distT="0" distB="0" distL="0" distR="0" wp14:anchorId="174B9827" wp14:editId="486AA683">
            <wp:extent cx="3600000" cy="5274074"/>
            <wp:effectExtent l="0" t="0" r="0" b="317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274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B2D19" w14:textId="56AA471D" w:rsidR="007210F8" w:rsidRDefault="007210F8" w:rsidP="00B8114D">
      <w:pPr>
        <w:pStyle w:val="Caption"/>
        <w:rPr>
          <w:lang w:val="en-US"/>
        </w:rPr>
      </w:pPr>
      <w:r w:rsidRPr="00D77F9E">
        <w:rPr>
          <w:b/>
          <w:bCs/>
        </w:rPr>
        <w:t>Figure S</w:t>
      </w:r>
      <w:r w:rsidR="000B636A">
        <w:rPr>
          <w:b/>
          <w:bCs/>
        </w:rPr>
        <w:t>7</w:t>
      </w:r>
      <w:r w:rsidRPr="00D77F9E">
        <w:rPr>
          <w:b/>
          <w:bCs/>
        </w:rPr>
        <w:t>.</w:t>
      </w:r>
      <w:r>
        <w:t xml:space="preserve"> </w:t>
      </w:r>
      <w:r w:rsidR="00A14DCD">
        <w:t xml:space="preserve">Morphological </w:t>
      </w:r>
      <w:r w:rsidR="00597C30">
        <w:t xml:space="preserve">characterization of </w:t>
      </w:r>
      <w:r w:rsidR="00597C30" w:rsidRPr="00793D2F">
        <w:t>MnFe</w:t>
      </w:r>
      <w:r w:rsidR="00597C30" w:rsidRPr="00793D2F">
        <w:rPr>
          <w:vertAlign w:val="subscript"/>
        </w:rPr>
        <w:t>2</w:t>
      </w:r>
      <w:r w:rsidR="00597C30" w:rsidRPr="00793D2F">
        <w:t>O</w:t>
      </w:r>
      <w:r w:rsidR="00597C30" w:rsidRPr="00793D2F">
        <w:rPr>
          <w:vertAlign w:val="subscript"/>
        </w:rPr>
        <w:t xml:space="preserve">4 </w:t>
      </w:r>
      <w:r w:rsidR="00597C30" w:rsidRPr="00793D2F">
        <w:t>NPs</w:t>
      </w:r>
      <w:r w:rsidR="00597C30">
        <w:t xml:space="preserve">: </w:t>
      </w:r>
      <w:r w:rsidR="00793D2F" w:rsidRPr="00793D2F">
        <w:rPr>
          <w:lang w:val="en-US"/>
        </w:rPr>
        <w:t>(A) TEM image</w:t>
      </w:r>
      <w:r w:rsidR="00597C30">
        <w:rPr>
          <w:lang w:val="en-US"/>
        </w:rPr>
        <w:t xml:space="preserve"> </w:t>
      </w:r>
      <w:r w:rsidR="00507D16">
        <w:rPr>
          <w:rFonts w:cstheme="minorHAnsi"/>
        </w:rPr>
        <w:t xml:space="preserve">(magnification: </w:t>
      </w:r>
      <w:r w:rsidR="00507D16" w:rsidRPr="00507D16">
        <w:rPr>
          <w:lang w:val="en-US"/>
        </w:rPr>
        <w:t>500</w:t>
      </w:r>
      <w:r w:rsidR="00507D16">
        <w:rPr>
          <w:lang w:val="en-US"/>
        </w:rPr>
        <w:t xml:space="preserve"> </w:t>
      </w:r>
      <w:r w:rsidR="00507D16" w:rsidRPr="00507D16">
        <w:rPr>
          <w:lang w:val="en-US"/>
        </w:rPr>
        <w:t>000</w:t>
      </w:r>
      <w:r w:rsidR="007E5F4D">
        <w:t>×</w:t>
      </w:r>
      <w:r w:rsidR="00507D16">
        <w:rPr>
          <w:rFonts w:cstheme="minorHAnsi"/>
        </w:rPr>
        <w:t>)</w:t>
      </w:r>
      <w:r w:rsidR="00793D2F" w:rsidRPr="00793D2F">
        <w:t xml:space="preserve">. (B) TEM </w:t>
      </w:r>
      <w:r w:rsidR="00A14DCD">
        <w:t xml:space="preserve">particle </w:t>
      </w:r>
      <w:r w:rsidR="00793D2F" w:rsidRPr="00793D2F">
        <w:t xml:space="preserve">size distribution </w:t>
      </w:r>
      <w:r w:rsidR="001E6434">
        <w:t xml:space="preserve">histogram </w:t>
      </w:r>
      <w:r w:rsidR="00DF340F">
        <w:t>with log</w:t>
      </w:r>
      <w:r w:rsidR="00A14DCD">
        <w:t>-</w:t>
      </w:r>
      <w:r w:rsidR="00DF340F">
        <w:t>normal fit (</w:t>
      </w:r>
      <w:r w:rsidR="00DF340F" w:rsidRPr="00610DEF">
        <w:rPr>
          <w:i/>
        </w:rPr>
        <w:t>d</w:t>
      </w:r>
      <w:r w:rsidR="00DF340F">
        <w:t xml:space="preserve"> = </w:t>
      </w:r>
      <w:r w:rsidR="006E7DC9">
        <w:t>13</w:t>
      </w:r>
      <w:r w:rsidR="00615759">
        <w:t xml:space="preserve">; sigma = </w:t>
      </w:r>
      <w:r w:rsidR="00CE45B4">
        <w:t>3</w:t>
      </w:r>
      <w:r w:rsidR="0057543B">
        <w:t xml:space="preserve"> nm</w:t>
      </w:r>
      <w:r w:rsidR="00CE45B4">
        <w:t>; R</w:t>
      </w:r>
      <w:r w:rsidR="00CE45B4" w:rsidRPr="00CE45B4">
        <w:rPr>
          <w:vertAlign w:val="superscript"/>
        </w:rPr>
        <w:t>2</w:t>
      </w:r>
      <w:r w:rsidR="00A85260">
        <w:rPr>
          <w:vertAlign w:val="superscript"/>
        </w:rPr>
        <w:t xml:space="preserve"> </w:t>
      </w:r>
      <w:r w:rsidR="00CE45B4">
        <w:t>=</w:t>
      </w:r>
      <w:r w:rsidR="00A85260">
        <w:t xml:space="preserve"> </w:t>
      </w:r>
      <w:r w:rsidR="00CE45B4">
        <w:t>0.992</w:t>
      </w:r>
      <w:r w:rsidR="00DF340F">
        <w:t>)</w:t>
      </w:r>
      <w:r w:rsidR="00793D2F" w:rsidRPr="00793D2F">
        <w:t>.</w:t>
      </w:r>
    </w:p>
    <w:p w14:paraId="5A44F740" w14:textId="77777777" w:rsidR="00D20194" w:rsidRPr="00D20194" w:rsidRDefault="00D20194" w:rsidP="00D20194">
      <w:pPr>
        <w:rPr>
          <w:lang w:val="en-US"/>
        </w:rPr>
      </w:pPr>
    </w:p>
    <w:p w14:paraId="170F3F62" w14:textId="77777777" w:rsidR="00A31C13" w:rsidRDefault="00A31C13" w:rsidP="00817329">
      <w:pPr>
        <w:keepNext/>
        <w:jc w:val="center"/>
      </w:pPr>
      <w:r>
        <w:rPr>
          <w:noProof/>
          <w:lang w:val="pt-PT" w:eastAsia="pt-PT"/>
        </w:rPr>
        <w:lastRenderedPageBreak/>
        <w:drawing>
          <wp:inline distT="0" distB="0" distL="0" distR="0" wp14:anchorId="5E68122A" wp14:editId="72368F1C">
            <wp:extent cx="3600000" cy="7089332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m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7089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3BAF2" w14:textId="6E744BED" w:rsidR="00A31C13" w:rsidRDefault="00A31C13" w:rsidP="00B8114D">
      <w:pPr>
        <w:pStyle w:val="Caption"/>
        <w:rPr>
          <w:lang w:val="en-US"/>
        </w:rPr>
      </w:pPr>
      <w:r w:rsidRPr="00D77F9E">
        <w:rPr>
          <w:b/>
          <w:bCs/>
        </w:rPr>
        <w:t>Figure S</w:t>
      </w:r>
      <w:r w:rsidR="000B636A">
        <w:rPr>
          <w:b/>
          <w:bCs/>
        </w:rPr>
        <w:t>8</w:t>
      </w:r>
      <w:r w:rsidRPr="00D77F9E">
        <w:rPr>
          <w:b/>
          <w:bCs/>
        </w:rPr>
        <w:t>.</w:t>
      </w:r>
      <w:r>
        <w:t xml:space="preserve"> </w:t>
      </w:r>
      <w:r w:rsidR="00597C30">
        <w:t>Characterization of</w:t>
      </w:r>
      <w:r w:rsidR="00597C30" w:rsidRPr="00CA27DF">
        <w:rPr>
          <w:lang w:val="en-US"/>
        </w:rPr>
        <w:t xml:space="preserve"> </w:t>
      </w:r>
      <w:r w:rsidR="00597C30">
        <w:t>Mn@SiO</w:t>
      </w:r>
      <w:r w:rsidR="00597C30" w:rsidRPr="007032B3">
        <w:rPr>
          <w:vertAlign w:val="subscript"/>
        </w:rPr>
        <w:t>2</w:t>
      </w:r>
      <w:r w:rsidR="00597C30">
        <w:t xml:space="preserve">: </w:t>
      </w:r>
      <w:r w:rsidR="00CA27DF" w:rsidRPr="00CA27DF">
        <w:rPr>
          <w:lang w:val="en-US"/>
        </w:rPr>
        <w:t xml:space="preserve">(A) TEM image </w:t>
      </w:r>
      <w:r w:rsidR="00F51054">
        <w:rPr>
          <w:rFonts w:cstheme="minorHAnsi"/>
        </w:rPr>
        <w:t xml:space="preserve">(magnification: </w:t>
      </w:r>
      <w:r w:rsidR="00F51054" w:rsidRPr="00507D16">
        <w:rPr>
          <w:lang w:val="en-US"/>
        </w:rPr>
        <w:t>500</w:t>
      </w:r>
      <w:r w:rsidR="00F51054">
        <w:rPr>
          <w:lang w:val="en-US"/>
        </w:rPr>
        <w:t xml:space="preserve"> </w:t>
      </w:r>
      <w:r w:rsidR="00F51054" w:rsidRPr="00507D16">
        <w:rPr>
          <w:lang w:val="en-US"/>
        </w:rPr>
        <w:t>000</w:t>
      </w:r>
      <w:r w:rsidR="007E5F4D">
        <w:t>×</w:t>
      </w:r>
      <w:r w:rsidR="00F51054">
        <w:rPr>
          <w:rFonts w:cstheme="minorHAnsi"/>
        </w:rPr>
        <w:t>)</w:t>
      </w:r>
      <w:r w:rsidR="00F51054" w:rsidRPr="00793D2F">
        <w:t xml:space="preserve">. </w:t>
      </w:r>
      <w:r w:rsidR="00CA27DF" w:rsidRPr="00CA27DF">
        <w:t xml:space="preserve"> (B) TEM</w:t>
      </w:r>
      <w:r w:rsidR="00A57DB0">
        <w:t xml:space="preserve"> particle</w:t>
      </w:r>
      <w:r w:rsidR="00CA27DF" w:rsidRPr="00CA27DF">
        <w:t xml:space="preserve"> size distribution</w:t>
      </w:r>
      <w:r w:rsidR="000A18A7">
        <w:t xml:space="preserve"> histogram</w:t>
      </w:r>
      <w:r w:rsidR="00597C30">
        <w:t xml:space="preserve">. </w:t>
      </w:r>
      <w:r w:rsidR="00CA27DF" w:rsidRPr="00CA27DF">
        <w:rPr>
          <w:lang w:val="en-US"/>
        </w:rPr>
        <w:t>(C)</w:t>
      </w:r>
      <w:r w:rsidR="00C75B7D">
        <w:rPr>
          <w:lang w:val="en-US"/>
        </w:rPr>
        <w:t xml:space="preserve"> </w:t>
      </w:r>
      <w:r w:rsidR="00CA27DF" w:rsidRPr="00CA27DF">
        <w:rPr>
          <w:lang w:val="en-US"/>
        </w:rPr>
        <w:t>FTIR spectra of MnFe</w:t>
      </w:r>
      <w:r w:rsidR="00CA27DF" w:rsidRPr="00CA27DF">
        <w:rPr>
          <w:vertAlign w:val="subscript"/>
          <w:lang w:val="en-US"/>
        </w:rPr>
        <w:t>2.6</w:t>
      </w:r>
      <w:r w:rsidR="00CA27DF" w:rsidRPr="00CA27DF">
        <w:rPr>
          <w:lang w:val="en-US"/>
        </w:rPr>
        <w:t>O</w:t>
      </w:r>
      <w:r w:rsidR="00CA27DF" w:rsidRPr="00CA27DF">
        <w:rPr>
          <w:vertAlign w:val="subscript"/>
          <w:lang w:val="en-US"/>
        </w:rPr>
        <w:t>4</w:t>
      </w:r>
      <w:r w:rsidR="00CA27DF" w:rsidRPr="00CA27DF">
        <w:rPr>
          <w:lang w:val="en-US"/>
        </w:rPr>
        <w:t xml:space="preserve"> (orange) and </w:t>
      </w:r>
      <w:r w:rsidR="007032B3">
        <w:t>Mn@SiO</w:t>
      </w:r>
      <w:r w:rsidR="007032B3" w:rsidRPr="007032B3">
        <w:rPr>
          <w:vertAlign w:val="subscript"/>
        </w:rPr>
        <w:t>2</w:t>
      </w:r>
      <w:r w:rsidR="007032B3" w:rsidRPr="00CA27DF">
        <w:rPr>
          <w:lang w:val="en-US"/>
        </w:rPr>
        <w:t xml:space="preserve"> </w:t>
      </w:r>
      <w:r w:rsidR="00CA27DF" w:rsidRPr="00CA27DF">
        <w:rPr>
          <w:lang w:val="en-US"/>
        </w:rPr>
        <w:t>(blue).</w:t>
      </w:r>
    </w:p>
    <w:p w14:paraId="188813F9" w14:textId="3772FFB0" w:rsidR="00111BC4" w:rsidRDefault="00111BC4" w:rsidP="00111BC4">
      <w:pPr>
        <w:rPr>
          <w:lang w:val="en-US"/>
        </w:rPr>
      </w:pPr>
    </w:p>
    <w:p w14:paraId="1444DA46" w14:textId="77777777" w:rsidR="00B52399" w:rsidRDefault="00B52399" w:rsidP="008A60B9">
      <w:pPr>
        <w:keepNext/>
        <w:jc w:val="center"/>
      </w:pPr>
      <w:r>
        <w:rPr>
          <w:noProof/>
          <w:lang w:val="pt-PT" w:eastAsia="pt-PT"/>
        </w:rPr>
        <w:lastRenderedPageBreak/>
        <w:drawing>
          <wp:inline distT="0" distB="0" distL="0" distR="0" wp14:anchorId="07056F7C" wp14:editId="5F0E3D15">
            <wp:extent cx="3600000" cy="3590070"/>
            <wp:effectExtent l="0" t="0" r="635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m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59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AEC15" w14:textId="408F4E24" w:rsidR="00B52399" w:rsidRDefault="00B52399" w:rsidP="00B8114D">
      <w:pPr>
        <w:pStyle w:val="Caption"/>
      </w:pPr>
      <w:r w:rsidRPr="00D77F9E">
        <w:rPr>
          <w:b/>
          <w:bCs/>
        </w:rPr>
        <w:t>Figure S</w:t>
      </w:r>
      <w:r w:rsidR="000B636A">
        <w:rPr>
          <w:b/>
          <w:bCs/>
        </w:rPr>
        <w:t>9</w:t>
      </w:r>
      <w:r w:rsidRPr="00D77F9E">
        <w:rPr>
          <w:b/>
          <w:bCs/>
        </w:rPr>
        <w:t>.</w:t>
      </w:r>
      <w:r>
        <w:t xml:space="preserve"> </w:t>
      </w:r>
      <w:r w:rsidR="00E32C85">
        <w:t xml:space="preserve"> SEM</w:t>
      </w:r>
      <w:r w:rsidR="000A18A7">
        <w:t>-EDS</w:t>
      </w:r>
      <w:r w:rsidR="00E32C85">
        <w:t xml:space="preserve"> </w:t>
      </w:r>
      <w:r w:rsidR="000A18A7">
        <w:t xml:space="preserve">characterization </w:t>
      </w:r>
      <w:r w:rsidR="00E32C85">
        <w:t xml:space="preserve">of </w:t>
      </w:r>
      <w:r w:rsidR="00747620">
        <w:t>Mn@Si</w:t>
      </w:r>
      <w:r w:rsidR="00E06203">
        <w:t>O</w:t>
      </w:r>
      <w:r w:rsidR="00E06203" w:rsidRPr="00E06203">
        <w:rPr>
          <w:vertAlign w:val="subscript"/>
        </w:rPr>
        <w:t>2</w:t>
      </w:r>
      <w:r w:rsidR="00E06203">
        <w:t>@</w:t>
      </w:r>
      <w:proofErr w:type="gramStart"/>
      <w:r w:rsidR="00747620">
        <w:t>AuNC</w:t>
      </w:r>
      <w:r w:rsidR="00C977FC">
        <w:t>s</w:t>
      </w:r>
      <w:r w:rsidR="00E06203">
        <w:t xml:space="preserve"> </w:t>
      </w:r>
      <w:r w:rsidR="00E32C85">
        <w:t>:</w:t>
      </w:r>
      <w:proofErr w:type="gramEnd"/>
      <w:r w:rsidR="00E32C85">
        <w:t xml:space="preserve"> </w:t>
      </w:r>
      <w:r w:rsidR="00184C47" w:rsidRPr="00184C47">
        <w:rPr>
          <w:lang w:val="en-US"/>
        </w:rPr>
        <w:t>(A)</w:t>
      </w:r>
      <w:r w:rsidR="00E60F20">
        <w:rPr>
          <w:lang w:val="en-US"/>
        </w:rPr>
        <w:t xml:space="preserve"> </w:t>
      </w:r>
      <w:r w:rsidR="000A18A7">
        <w:rPr>
          <w:lang w:val="en-US"/>
        </w:rPr>
        <w:t>SEM i</w:t>
      </w:r>
      <w:r w:rsidR="00184C47" w:rsidRPr="00184C47">
        <w:t xml:space="preserve">mage </w:t>
      </w:r>
      <w:r w:rsidR="00184C47">
        <w:t>(</w:t>
      </w:r>
      <w:r w:rsidR="0057689B">
        <w:t xml:space="preserve">magnification: </w:t>
      </w:r>
      <w:r w:rsidR="00BE161A">
        <w:t>60 000</w:t>
      </w:r>
      <w:r w:rsidR="007E5F4D">
        <w:t>×</w:t>
      </w:r>
      <w:r w:rsidR="00184C47">
        <w:t>)</w:t>
      </w:r>
      <w:r w:rsidR="00184C47" w:rsidRPr="00184C47">
        <w:t>. (B) EDS spectrum</w:t>
      </w:r>
      <w:r w:rsidR="00E32C85">
        <w:t>.</w:t>
      </w:r>
    </w:p>
    <w:p w14:paraId="5365A43F" w14:textId="77777777" w:rsidR="00E32C85" w:rsidRPr="00E32C85" w:rsidRDefault="00E32C85" w:rsidP="00E32C85"/>
    <w:p w14:paraId="2058B7AD" w14:textId="77777777" w:rsidR="00D00223" w:rsidRDefault="00D00223" w:rsidP="00296C3D">
      <w:pPr>
        <w:keepNext/>
        <w:jc w:val="center"/>
      </w:pPr>
      <w:r>
        <w:rPr>
          <w:noProof/>
          <w:lang w:val="pt-PT" w:eastAsia="pt-PT"/>
        </w:rPr>
        <w:drawing>
          <wp:inline distT="0" distB="0" distL="0" distR="0" wp14:anchorId="239DFA11" wp14:editId="706FE82C">
            <wp:extent cx="2700000" cy="3961664"/>
            <wp:effectExtent l="0" t="0" r="5715" b="127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rcRect t="5" b="121"/>
                    <a:stretch/>
                  </pic:blipFill>
                  <pic:spPr bwMode="auto">
                    <a:xfrm>
                      <a:off x="0" y="0"/>
                      <a:ext cx="2700000" cy="3961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8B2884" w14:textId="10390234" w:rsidR="00D00223" w:rsidRPr="006D0363" w:rsidRDefault="00D00223" w:rsidP="00B8114D">
      <w:pPr>
        <w:pStyle w:val="Caption"/>
      </w:pPr>
      <w:r w:rsidRPr="00D77F9E">
        <w:rPr>
          <w:b/>
          <w:bCs/>
        </w:rPr>
        <w:t>Figure S</w:t>
      </w:r>
      <w:r w:rsidR="000B636A">
        <w:rPr>
          <w:b/>
          <w:bCs/>
        </w:rPr>
        <w:t>10</w:t>
      </w:r>
      <w:r w:rsidRPr="00D77F9E">
        <w:rPr>
          <w:b/>
          <w:bCs/>
        </w:rPr>
        <w:t>.</w:t>
      </w:r>
      <w:r>
        <w:t xml:space="preserve"> </w:t>
      </w:r>
      <w:r w:rsidR="00E32C85">
        <w:t>TEM image</w:t>
      </w:r>
      <w:r w:rsidR="000A18A7">
        <w:t>s</w:t>
      </w:r>
      <w:r w:rsidR="00E32C85">
        <w:t xml:space="preserve"> of </w:t>
      </w:r>
      <w:r w:rsidRPr="00BE31ED">
        <w:rPr>
          <w:lang w:val="en-US"/>
        </w:rPr>
        <w:t xml:space="preserve">(A) </w:t>
      </w:r>
      <w:proofErr w:type="spellStart"/>
      <w:r w:rsidR="00DF4C9B">
        <w:t>Au@MSN</w:t>
      </w:r>
      <w:proofErr w:type="spellEnd"/>
      <w:r w:rsidR="003F6DAC">
        <w:t xml:space="preserve"> at 60</w:t>
      </w:r>
      <w:r w:rsidR="000A18A7">
        <w:t xml:space="preserve"> </w:t>
      </w:r>
      <w:r w:rsidR="003F6DAC">
        <w:rPr>
          <w:rFonts w:cstheme="minorHAnsi"/>
        </w:rPr>
        <w:t>°</w:t>
      </w:r>
      <w:r w:rsidR="003F6DAC">
        <w:t>C using TEA as base</w:t>
      </w:r>
      <w:r w:rsidR="00DF4C9B">
        <w:t xml:space="preserve"> </w:t>
      </w:r>
      <w:r w:rsidR="00BF18D7">
        <w:rPr>
          <w:rFonts w:cstheme="minorHAnsi"/>
        </w:rPr>
        <w:t xml:space="preserve">(magnification: </w:t>
      </w:r>
      <w:r w:rsidR="00482C3B">
        <w:t xml:space="preserve">9 </w:t>
      </w:r>
      <w:r w:rsidR="00BF18D7" w:rsidRPr="00507D16">
        <w:rPr>
          <w:lang w:val="en-US"/>
        </w:rPr>
        <w:t>000</w:t>
      </w:r>
      <w:r w:rsidR="00615759">
        <w:t>×</w:t>
      </w:r>
      <w:r w:rsidR="00BF18D7">
        <w:rPr>
          <w:rFonts w:cstheme="minorHAnsi"/>
        </w:rPr>
        <w:t>),</w:t>
      </w:r>
      <w:r w:rsidRPr="00582692">
        <w:t xml:space="preserve"> (B) </w:t>
      </w:r>
      <w:r w:rsidR="00747620">
        <w:t>Mn@Si</w:t>
      </w:r>
      <w:r w:rsidR="00E06203">
        <w:t>O</w:t>
      </w:r>
      <w:r w:rsidR="00E06203" w:rsidRPr="00E06203">
        <w:rPr>
          <w:vertAlign w:val="subscript"/>
        </w:rPr>
        <w:t>2</w:t>
      </w:r>
      <w:r w:rsidR="00E06203">
        <w:t>@MSN</w:t>
      </w:r>
      <w:r w:rsidR="00BF18D7">
        <w:t xml:space="preserve"> </w:t>
      </w:r>
      <w:r w:rsidR="00BF18D7">
        <w:rPr>
          <w:rFonts w:cstheme="minorHAnsi"/>
        </w:rPr>
        <w:t xml:space="preserve">(magnification: </w:t>
      </w:r>
      <w:r w:rsidR="00B10E3A">
        <w:t>3</w:t>
      </w:r>
      <w:r w:rsidR="00BF18D7" w:rsidRPr="00507D16">
        <w:rPr>
          <w:lang w:val="en-US"/>
        </w:rPr>
        <w:t>0</w:t>
      </w:r>
      <w:r w:rsidR="00BF18D7">
        <w:rPr>
          <w:lang w:val="en-US"/>
        </w:rPr>
        <w:t xml:space="preserve"> </w:t>
      </w:r>
      <w:r w:rsidR="00BF18D7" w:rsidRPr="00507D16">
        <w:rPr>
          <w:lang w:val="en-US"/>
        </w:rPr>
        <w:t>000</w:t>
      </w:r>
      <w:r w:rsidR="007E5F4D">
        <w:t>×</w:t>
      </w:r>
      <w:r w:rsidR="00BF18D7">
        <w:rPr>
          <w:rFonts w:cstheme="minorHAnsi"/>
        </w:rPr>
        <w:t>)</w:t>
      </w:r>
      <w:r w:rsidRPr="00582692">
        <w:t>.</w:t>
      </w:r>
    </w:p>
    <w:p w14:paraId="76AE8607" w14:textId="77777777" w:rsidR="00D00223" w:rsidRPr="00D00223" w:rsidRDefault="00D00223" w:rsidP="00D00223"/>
    <w:p w14:paraId="59D31D3C" w14:textId="77777777" w:rsidR="00A85DE9" w:rsidRDefault="00A85DE9" w:rsidP="00B7100E">
      <w:pPr>
        <w:keepNext/>
        <w:jc w:val="center"/>
      </w:pPr>
      <w:r w:rsidRPr="00A85DE9">
        <w:rPr>
          <w:noProof/>
          <w:lang w:val="pt-PT" w:eastAsia="pt-PT"/>
        </w:rPr>
        <w:drawing>
          <wp:inline distT="0" distB="0" distL="0" distR="0" wp14:anchorId="521D5AAF" wp14:editId="39EB443C">
            <wp:extent cx="3600000" cy="2103615"/>
            <wp:effectExtent l="0" t="0" r="635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10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AE702" w14:textId="6A36100F" w:rsidR="00A85DE9" w:rsidRDefault="00A85DE9" w:rsidP="00B8114D">
      <w:pPr>
        <w:pStyle w:val="Caption"/>
      </w:pPr>
      <w:r w:rsidRPr="00D77F9E">
        <w:rPr>
          <w:b/>
          <w:bCs/>
        </w:rPr>
        <w:t>Figure S</w:t>
      </w:r>
      <w:r w:rsidR="000B636A">
        <w:rPr>
          <w:b/>
          <w:bCs/>
        </w:rPr>
        <w:t>11</w:t>
      </w:r>
      <w:r w:rsidRPr="00D77F9E">
        <w:rPr>
          <w:b/>
          <w:bCs/>
        </w:rPr>
        <w:t>.</w:t>
      </w:r>
      <w:r>
        <w:t xml:space="preserve"> </w:t>
      </w:r>
      <w:r w:rsidR="00177752" w:rsidRPr="00177752">
        <w:t xml:space="preserve">Linear optical properties of </w:t>
      </w:r>
      <w:r w:rsidR="00747620">
        <w:t>Mn@Si</w:t>
      </w:r>
      <w:r w:rsidR="00E06203">
        <w:t>O</w:t>
      </w:r>
      <w:r w:rsidR="00E06203" w:rsidRPr="00E06203">
        <w:rPr>
          <w:vertAlign w:val="subscript"/>
        </w:rPr>
        <w:t>2</w:t>
      </w:r>
      <w:r w:rsidR="00E06203">
        <w:t>@</w:t>
      </w:r>
      <w:r w:rsidR="00747620">
        <w:t>AuNC</w:t>
      </w:r>
      <w:r w:rsidR="00D15672">
        <w:t>s</w:t>
      </w:r>
      <w:r w:rsidR="00E06203">
        <w:t xml:space="preserve"> </w:t>
      </w:r>
      <w:r w:rsidR="00551D96">
        <w:t>in wa</w:t>
      </w:r>
      <w:r w:rsidR="00C72DC6">
        <w:t>ter (pH</w:t>
      </w:r>
      <w:r w:rsidR="00783D84">
        <w:t xml:space="preserve"> </w:t>
      </w:r>
      <w:r w:rsidR="00C72DC6">
        <w:t>10)</w:t>
      </w:r>
      <w:r w:rsidR="00490747">
        <w:t>: photoluminescence excitation spectrum (</w:t>
      </w:r>
      <w:r w:rsidR="00E232A5" w:rsidRPr="00134920">
        <w:rPr>
          <w:rFonts w:cstheme="minorHAnsi"/>
          <w:i/>
        </w:rPr>
        <w:sym w:font="Symbol" w:char="F06C"/>
      </w:r>
      <w:proofErr w:type="spellStart"/>
      <w:r w:rsidR="00E232A5" w:rsidRPr="006B63D0">
        <w:rPr>
          <w:rFonts w:cstheme="minorHAnsi"/>
          <w:vertAlign w:val="subscript"/>
        </w:rPr>
        <w:t>e</w:t>
      </w:r>
      <w:r w:rsidR="00E232A5">
        <w:rPr>
          <w:rFonts w:cstheme="minorHAnsi"/>
          <w:vertAlign w:val="subscript"/>
        </w:rPr>
        <w:t>m</w:t>
      </w:r>
      <w:proofErr w:type="spellEnd"/>
      <w:r w:rsidR="00E232A5" w:rsidRPr="00E232A5">
        <w:rPr>
          <w:rFonts w:cstheme="minorHAnsi"/>
        </w:rPr>
        <w:t>=</w:t>
      </w:r>
      <w:r w:rsidR="00E232A5">
        <w:rPr>
          <w:rFonts w:cstheme="minorHAnsi"/>
        </w:rPr>
        <w:t>675 nm</w:t>
      </w:r>
      <w:r w:rsidR="00490747">
        <w:t>)</w:t>
      </w:r>
      <w:r w:rsidR="00E232A5">
        <w:t xml:space="preserve"> and emission spectra (300 nm &lt; </w:t>
      </w:r>
      <w:r w:rsidR="00E232A5" w:rsidRPr="00134920">
        <w:rPr>
          <w:rFonts w:cstheme="minorHAnsi"/>
          <w:i/>
        </w:rPr>
        <w:sym w:font="Symbol" w:char="F06C"/>
      </w:r>
      <w:proofErr w:type="spellStart"/>
      <w:r w:rsidR="00E232A5" w:rsidRPr="006B63D0">
        <w:rPr>
          <w:rFonts w:cstheme="minorHAnsi"/>
          <w:vertAlign w:val="subscript"/>
        </w:rPr>
        <w:t>exc</w:t>
      </w:r>
      <w:proofErr w:type="spellEnd"/>
      <w:r w:rsidR="00E232A5">
        <w:t xml:space="preserve"> &lt; 450 nm).</w:t>
      </w:r>
    </w:p>
    <w:sectPr w:rsidR="00A85DE9" w:rsidSect="008B4C34">
      <w:foot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174DE0" w14:textId="77777777" w:rsidR="00CB22EB" w:rsidRDefault="00CB22EB" w:rsidP="004D47AF">
      <w:pPr>
        <w:spacing w:after="0" w:line="240" w:lineRule="auto"/>
      </w:pPr>
      <w:r>
        <w:separator/>
      </w:r>
    </w:p>
  </w:endnote>
  <w:endnote w:type="continuationSeparator" w:id="0">
    <w:p w14:paraId="4804912D" w14:textId="77777777" w:rsidR="00CB22EB" w:rsidRDefault="00CB22EB" w:rsidP="004D47A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85922112"/>
      <w:docPartObj>
        <w:docPartGallery w:val="Page Numbers (Bottom of Page)"/>
        <w:docPartUnique/>
      </w:docPartObj>
    </w:sdtPr>
    <w:sdtContent>
      <w:p w14:paraId="73897B09" w14:textId="58E3011B" w:rsidR="007B02B5" w:rsidRPr="0059697C" w:rsidRDefault="00000000" w:rsidP="0059697C">
        <w:pPr>
          <w:pStyle w:val="Footer"/>
          <w:jc w:val="right"/>
        </w:pPr>
        <w:fldSimple w:instr=" TITLE  SI \* Upper  \* MERGEFORMAT ">
          <w:r w:rsidR="00134920">
            <w:t>SI</w:t>
          </w:r>
        </w:fldSimple>
        <w:fldSimple w:instr=" TITLE  -  \* MERGEFORMAT ">
          <w:r w:rsidR="00134920">
            <w:t>-</w:t>
          </w:r>
        </w:fldSimple>
        <w:r w:rsidR="007B02B5">
          <w:fldChar w:fldCharType="begin"/>
        </w:r>
        <w:r w:rsidR="007B02B5">
          <w:instrText>PAGE   \* MERGEFORMAT</w:instrText>
        </w:r>
        <w:r w:rsidR="007B02B5">
          <w:fldChar w:fldCharType="separate"/>
        </w:r>
        <w:r w:rsidR="007B02B5">
          <w:rPr>
            <w:lang w:val="pt-PT"/>
          </w:rPr>
          <w:t>2</w:t>
        </w:r>
        <w:r w:rsidR="007B02B5"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C27FA1" w14:textId="77777777" w:rsidR="00CB22EB" w:rsidRDefault="00CB22EB" w:rsidP="004D47AF">
      <w:pPr>
        <w:spacing w:after="0" w:line="240" w:lineRule="auto"/>
      </w:pPr>
      <w:r>
        <w:separator/>
      </w:r>
    </w:p>
  </w:footnote>
  <w:footnote w:type="continuationSeparator" w:id="0">
    <w:p w14:paraId="4CDD5D03" w14:textId="77777777" w:rsidR="00CB22EB" w:rsidRDefault="00CB22EB" w:rsidP="004D47AF">
      <w:pPr>
        <w:spacing w:after="0" w:line="240" w:lineRule="auto"/>
      </w:pPr>
      <w:r>
        <w:continuationSeparator/>
      </w:r>
    </w:p>
  </w:footnote>
  <w:footnote w:id="1">
    <w:p w14:paraId="7858D261" w14:textId="1DB5C4E4" w:rsidR="004D47AF" w:rsidRPr="004D47AF" w:rsidRDefault="004D47AF" w:rsidP="004D47AF">
      <w:pPr>
        <w:pStyle w:val="FootnoteText"/>
        <w:rPr>
          <w:lang w:val="pt-PT"/>
        </w:rPr>
      </w:pPr>
      <w:r>
        <w:rPr>
          <w:rStyle w:val="FootnoteReference"/>
        </w:rPr>
        <w:footnoteRef/>
      </w:r>
      <w:r w:rsidRPr="004D47AF">
        <w:rPr>
          <w:lang w:val="pt-PT"/>
        </w:rPr>
        <w:t xml:space="preserve"> </w:t>
      </w:r>
      <w:r>
        <w:rPr>
          <w:lang w:val="pt-PT"/>
        </w:rPr>
        <w:t xml:space="preserve">Current </w:t>
      </w:r>
      <w:proofErr w:type="spellStart"/>
      <w:r>
        <w:rPr>
          <w:lang w:val="pt-PT"/>
        </w:rPr>
        <w:t>affiliation</w:t>
      </w:r>
      <w:proofErr w:type="spellEnd"/>
      <w:r>
        <w:rPr>
          <w:lang w:val="pt-PT"/>
        </w:rPr>
        <w:t>: IFIMUP</w:t>
      </w:r>
      <w:r w:rsidR="007C1FB0">
        <w:rPr>
          <w:lang w:val="pt-PT"/>
        </w:rPr>
        <w:t xml:space="preserve"> </w:t>
      </w:r>
      <w:r>
        <w:rPr>
          <w:lang w:val="pt-PT"/>
        </w:rPr>
        <w:t>-</w:t>
      </w:r>
      <w:r w:rsidR="007C1FB0">
        <w:rPr>
          <w:lang w:val="pt-PT"/>
        </w:rPr>
        <w:t xml:space="preserve"> </w:t>
      </w:r>
      <w:r>
        <w:rPr>
          <w:lang w:val="pt-PT"/>
        </w:rPr>
        <w:t>Instituto de Física de Materiais Avançados, Nanotecnologia e Fotónica, Departamento de Física e Astronomia, Faculdade de Ciências, Universidade do Porto, Rua do Campo Alegre s/n, 4169-007, Porto, Portugal.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25"/>
  <w:activeWritingStyle w:appName="MSWord" w:lang="pt-PT" w:vendorID="64" w:dllVersion="6" w:nlCheck="1" w:checkStyle="0"/>
  <w:activeWritingStyle w:appName="MSWord" w:lang="en-GB" w:vendorID="64" w:dllVersion="6" w:nlCheck="1" w:checkStyle="1"/>
  <w:activeWritingStyle w:appName="MSWord" w:lang="en-US" w:vendorID="64" w:dllVersion="6" w:nlCheck="1" w:checkStyle="1"/>
  <w:activeWritingStyle w:appName="MSWord" w:lang="pt-PT" w:vendorID="64" w:dllVersion="0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102A3"/>
    <w:rsid w:val="00016969"/>
    <w:rsid w:val="0001750B"/>
    <w:rsid w:val="00024B28"/>
    <w:rsid w:val="00025F53"/>
    <w:rsid w:val="00027F6F"/>
    <w:rsid w:val="000816C6"/>
    <w:rsid w:val="000A18A7"/>
    <w:rsid w:val="000A73AD"/>
    <w:rsid w:val="000B636A"/>
    <w:rsid w:val="000D5DEA"/>
    <w:rsid w:val="000D7E1F"/>
    <w:rsid w:val="000E430D"/>
    <w:rsid w:val="000E5624"/>
    <w:rsid w:val="000F709A"/>
    <w:rsid w:val="00106DBC"/>
    <w:rsid w:val="00111BC4"/>
    <w:rsid w:val="00114E4B"/>
    <w:rsid w:val="00134908"/>
    <w:rsid w:val="00134920"/>
    <w:rsid w:val="001463A2"/>
    <w:rsid w:val="00157D50"/>
    <w:rsid w:val="001601C9"/>
    <w:rsid w:val="0016398C"/>
    <w:rsid w:val="00177752"/>
    <w:rsid w:val="00184C47"/>
    <w:rsid w:val="0019060E"/>
    <w:rsid w:val="001A0E6F"/>
    <w:rsid w:val="001A3FE5"/>
    <w:rsid w:val="001A6028"/>
    <w:rsid w:val="001A6E5A"/>
    <w:rsid w:val="001C39BC"/>
    <w:rsid w:val="001E6434"/>
    <w:rsid w:val="001F215C"/>
    <w:rsid w:val="00223963"/>
    <w:rsid w:val="002433F4"/>
    <w:rsid w:val="00284CE2"/>
    <w:rsid w:val="00296C3D"/>
    <w:rsid w:val="002A7ECD"/>
    <w:rsid w:val="002B3C02"/>
    <w:rsid w:val="002B610B"/>
    <w:rsid w:val="002B69E5"/>
    <w:rsid w:val="002C1FBD"/>
    <w:rsid w:val="002E1B5D"/>
    <w:rsid w:val="003102A3"/>
    <w:rsid w:val="0032760A"/>
    <w:rsid w:val="00333F65"/>
    <w:rsid w:val="00345ACD"/>
    <w:rsid w:val="00354CFF"/>
    <w:rsid w:val="00364A30"/>
    <w:rsid w:val="00372C2D"/>
    <w:rsid w:val="003802FD"/>
    <w:rsid w:val="003B227F"/>
    <w:rsid w:val="003C179A"/>
    <w:rsid w:val="003E04BE"/>
    <w:rsid w:val="003F14D8"/>
    <w:rsid w:val="003F6DAC"/>
    <w:rsid w:val="004210DB"/>
    <w:rsid w:val="00424224"/>
    <w:rsid w:val="00434E43"/>
    <w:rsid w:val="004511D9"/>
    <w:rsid w:val="00464971"/>
    <w:rsid w:val="00482C3B"/>
    <w:rsid w:val="004874F9"/>
    <w:rsid w:val="00487B0C"/>
    <w:rsid w:val="00490747"/>
    <w:rsid w:val="0049241F"/>
    <w:rsid w:val="00496207"/>
    <w:rsid w:val="004A5D6B"/>
    <w:rsid w:val="004B3361"/>
    <w:rsid w:val="004D47AF"/>
    <w:rsid w:val="004E1862"/>
    <w:rsid w:val="004E5271"/>
    <w:rsid w:val="00507194"/>
    <w:rsid w:val="00507D16"/>
    <w:rsid w:val="005151F6"/>
    <w:rsid w:val="005204A4"/>
    <w:rsid w:val="00524742"/>
    <w:rsid w:val="00531BCD"/>
    <w:rsid w:val="005419F2"/>
    <w:rsid w:val="00551D96"/>
    <w:rsid w:val="005615D7"/>
    <w:rsid w:val="00565190"/>
    <w:rsid w:val="0057543B"/>
    <w:rsid w:val="0057689B"/>
    <w:rsid w:val="00582692"/>
    <w:rsid w:val="005938F3"/>
    <w:rsid w:val="0059697C"/>
    <w:rsid w:val="00597C30"/>
    <w:rsid w:val="005A4E37"/>
    <w:rsid w:val="005D34F2"/>
    <w:rsid w:val="005F405B"/>
    <w:rsid w:val="00610DEF"/>
    <w:rsid w:val="00615759"/>
    <w:rsid w:val="00617DD4"/>
    <w:rsid w:val="00626B96"/>
    <w:rsid w:val="00627746"/>
    <w:rsid w:val="00642240"/>
    <w:rsid w:val="00654121"/>
    <w:rsid w:val="006545C1"/>
    <w:rsid w:val="00674B90"/>
    <w:rsid w:val="0068657A"/>
    <w:rsid w:val="006916D1"/>
    <w:rsid w:val="00693BAC"/>
    <w:rsid w:val="006A39EF"/>
    <w:rsid w:val="006B2184"/>
    <w:rsid w:val="006C06BE"/>
    <w:rsid w:val="006C434B"/>
    <w:rsid w:val="006D0363"/>
    <w:rsid w:val="006D306A"/>
    <w:rsid w:val="006D5FBD"/>
    <w:rsid w:val="006E541E"/>
    <w:rsid w:val="006E7DC9"/>
    <w:rsid w:val="006F19DD"/>
    <w:rsid w:val="007032B3"/>
    <w:rsid w:val="0070776C"/>
    <w:rsid w:val="00710A1B"/>
    <w:rsid w:val="007210F8"/>
    <w:rsid w:val="0072169D"/>
    <w:rsid w:val="00725D72"/>
    <w:rsid w:val="0074598D"/>
    <w:rsid w:val="00747620"/>
    <w:rsid w:val="00771543"/>
    <w:rsid w:val="007754FA"/>
    <w:rsid w:val="00783D84"/>
    <w:rsid w:val="007924EC"/>
    <w:rsid w:val="00793D2F"/>
    <w:rsid w:val="007B02B5"/>
    <w:rsid w:val="007B39B7"/>
    <w:rsid w:val="007C1FB0"/>
    <w:rsid w:val="007C57E0"/>
    <w:rsid w:val="007E5F4D"/>
    <w:rsid w:val="007F37C7"/>
    <w:rsid w:val="007F6F51"/>
    <w:rsid w:val="008161CF"/>
    <w:rsid w:val="00817329"/>
    <w:rsid w:val="008356C3"/>
    <w:rsid w:val="00836A11"/>
    <w:rsid w:val="0085715A"/>
    <w:rsid w:val="0086657E"/>
    <w:rsid w:val="00866C74"/>
    <w:rsid w:val="0087748C"/>
    <w:rsid w:val="00882568"/>
    <w:rsid w:val="008862DD"/>
    <w:rsid w:val="00897371"/>
    <w:rsid w:val="008A092D"/>
    <w:rsid w:val="008A60B9"/>
    <w:rsid w:val="008A6427"/>
    <w:rsid w:val="008B4C34"/>
    <w:rsid w:val="008C60CA"/>
    <w:rsid w:val="008E388C"/>
    <w:rsid w:val="008E7BD3"/>
    <w:rsid w:val="00926337"/>
    <w:rsid w:val="00926844"/>
    <w:rsid w:val="00927F02"/>
    <w:rsid w:val="00942995"/>
    <w:rsid w:val="0095164E"/>
    <w:rsid w:val="009612E5"/>
    <w:rsid w:val="0096727A"/>
    <w:rsid w:val="00A02C23"/>
    <w:rsid w:val="00A14DCD"/>
    <w:rsid w:val="00A16978"/>
    <w:rsid w:val="00A31C13"/>
    <w:rsid w:val="00A57DB0"/>
    <w:rsid w:val="00A7384F"/>
    <w:rsid w:val="00A85260"/>
    <w:rsid w:val="00A85DE9"/>
    <w:rsid w:val="00AB241C"/>
    <w:rsid w:val="00AB56FF"/>
    <w:rsid w:val="00AB7B7B"/>
    <w:rsid w:val="00AD6714"/>
    <w:rsid w:val="00AF1C1A"/>
    <w:rsid w:val="00B10E3A"/>
    <w:rsid w:val="00B3795D"/>
    <w:rsid w:val="00B52399"/>
    <w:rsid w:val="00B570DE"/>
    <w:rsid w:val="00B7100E"/>
    <w:rsid w:val="00B8114D"/>
    <w:rsid w:val="00B82636"/>
    <w:rsid w:val="00B9578D"/>
    <w:rsid w:val="00BA1104"/>
    <w:rsid w:val="00BB0E35"/>
    <w:rsid w:val="00BB119F"/>
    <w:rsid w:val="00BB7443"/>
    <w:rsid w:val="00BC527B"/>
    <w:rsid w:val="00BE1312"/>
    <w:rsid w:val="00BE160B"/>
    <w:rsid w:val="00BE161A"/>
    <w:rsid w:val="00BE31ED"/>
    <w:rsid w:val="00BF18D7"/>
    <w:rsid w:val="00C00B2C"/>
    <w:rsid w:val="00C0593E"/>
    <w:rsid w:val="00C378B5"/>
    <w:rsid w:val="00C54418"/>
    <w:rsid w:val="00C711A4"/>
    <w:rsid w:val="00C72DC6"/>
    <w:rsid w:val="00C75B7D"/>
    <w:rsid w:val="00C977FC"/>
    <w:rsid w:val="00CA27DF"/>
    <w:rsid w:val="00CA53A3"/>
    <w:rsid w:val="00CB0823"/>
    <w:rsid w:val="00CB22EB"/>
    <w:rsid w:val="00CB3B32"/>
    <w:rsid w:val="00CB6493"/>
    <w:rsid w:val="00CC35A1"/>
    <w:rsid w:val="00CD1A03"/>
    <w:rsid w:val="00CE45B4"/>
    <w:rsid w:val="00CF6EAD"/>
    <w:rsid w:val="00D00223"/>
    <w:rsid w:val="00D12679"/>
    <w:rsid w:val="00D15672"/>
    <w:rsid w:val="00D20194"/>
    <w:rsid w:val="00D30671"/>
    <w:rsid w:val="00D46421"/>
    <w:rsid w:val="00D57263"/>
    <w:rsid w:val="00D70803"/>
    <w:rsid w:val="00D77F9E"/>
    <w:rsid w:val="00DA37C2"/>
    <w:rsid w:val="00DF089F"/>
    <w:rsid w:val="00DF340F"/>
    <w:rsid w:val="00DF4C9B"/>
    <w:rsid w:val="00E06203"/>
    <w:rsid w:val="00E21660"/>
    <w:rsid w:val="00E232A5"/>
    <w:rsid w:val="00E32C85"/>
    <w:rsid w:val="00E43C01"/>
    <w:rsid w:val="00E57443"/>
    <w:rsid w:val="00E60F20"/>
    <w:rsid w:val="00E61E2B"/>
    <w:rsid w:val="00E66B0C"/>
    <w:rsid w:val="00E70C2A"/>
    <w:rsid w:val="00EB3E3E"/>
    <w:rsid w:val="00EB41F5"/>
    <w:rsid w:val="00EB4722"/>
    <w:rsid w:val="00EB793A"/>
    <w:rsid w:val="00EC38DE"/>
    <w:rsid w:val="00ED5E12"/>
    <w:rsid w:val="00EE3611"/>
    <w:rsid w:val="00F0378C"/>
    <w:rsid w:val="00F22FDE"/>
    <w:rsid w:val="00F302FF"/>
    <w:rsid w:val="00F37259"/>
    <w:rsid w:val="00F464F5"/>
    <w:rsid w:val="00F51054"/>
    <w:rsid w:val="00F61231"/>
    <w:rsid w:val="00F6416D"/>
    <w:rsid w:val="00F92B3D"/>
    <w:rsid w:val="00F96CB1"/>
    <w:rsid w:val="00FA11C3"/>
    <w:rsid w:val="00FB44E0"/>
    <w:rsid w:val="00FC1151"/>
    <w:rsid w:val="00FC4B22"/>
    <w:rsid w:val="00FD26C0"/>
    <w:rsid w:val="00FD5AC1"/>
    <w:rsid w:val="00FE4132"/>
    <w:rsid w:val="00FE7B08"/>
    <w:rsid w:val="00FF0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A0CB43"/>
  <w15:chartTrackingRefBased/>
  <w15:docId w15:val="{960FBE40-65C2-4C27-94A9-B23AA55ED1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6337"/>
  </w:style>
  <w:style w:type="paragraph" w:styleId="Heading1">
    <w:name w:val="heading 1"/>
    <w:basedOn w:val="Normal"/>
    <w:next w:val="Normal"/>
    <w:link w:val="Heading1Char"/>
    <w:uiPriority w:val="9"/>
    <w:qFormat/>
    <w:rsid w:val="000E430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926337"/>
    <w:pPr>
      <w:spacing w:after="0" w:line="240" w:lineRule="auto"/>
      <w:contextualSpacing/>
      <w:jc w:val="both"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926337"/>
    <w:rPr>
      <w:rFonts w:asciiTheme="majorHAnsi" w:eastAsiaTheme="majorEastAsia" w:hAnsiTheme="majorHAnsi" w:cstheme="majorBidi"/>
      <w:spacing w:val="-10"/>
      <w:kern w:val="28"/>
      <w:sz w:val="56"/>
      <w:szCs w:val="56"/>
      <w:lang w:val="en-US"/>
    </w:rPr>
  </w:style>
  <w:style w:type="paragraph" w:styleId="Caption">
    <w:name w:val="caption"/>
    <w:basedOn w:val="Normal"/>
    <w:next w:val="Normal"/>
    <w:autoRedefine/>
    <w:uiPriority w:val="35"/>
    <w:unhideWhenUsed/>
    <w:qFormat/>
    <w:rsid w:val="00B8114D"/>
    <w:pPr>
      <w:spacing w:after="200" w:line="240" w:lineRule="auto"/>
      <w:jc w:val="both"/>
    </w:pPr>
    <w:rPr>
      <w:iCs/>
      <w:sz w:val="18"/>
      <w:szCs w:val="18"/>
    </w:rPr>
  </w:style>
  <w:style w:type="table" w:styleId="TableGrid">
    <w:name w:val="Table Grid"/>
    <w:basedOn w:val="TableNormal"/>
    <w:uiPriority w:val="39"/>
    <w:rsid w:val="00B957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333F6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33F6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33F6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33F6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33F6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33F6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3F65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4D47AF"/>
    <w:pPr>
      <w:spacing w:after="0" w:line="240" w:lineRule="auto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4D47AF"/>
    <w:pPr>
      <w:spacing w:after="0" w:line="240" w:lineRule="auto"/>
      <w:jc w:val="both"/>
    </w:pPr>
    <w:rPr>
      <w:sz w:val="20"/>
      <w:szCs w:val="20"/>
      <w:lang w:val="en-US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D47AF"/>
    <w:rPr>
      <w:sz w:val="20"/>
      <w:szCs w:val="20"/>
      <w:lang w:val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4D47AF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7B02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B02B5"/>
  </w:style>
  <w:style w:type="paragraph" w:styleId="Footer">
    <w:name w:val="footer"/>
    <w:basedOn w:val="Normal"/>
    <w:link w:val="FooterChar"/>
    <w:uiPriority w:val="99"/>
    <w:unhideWhenUsed/>
    <w:rsid w:val="007B02B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B02B5"/>
  </w:style>
  <w:style w:type="character" w:customStyle="1" w:styleId="Heading1Char">
    <w:name w:val="Heading 1 Char"/>
    <w:basedOn w:val="DefaultParagraphFont"/>
    <w:link w:val="Heading1"/>
    <w:uiPriority w:val="9"/>
    <w:rsid w:val="000E430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345AC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012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2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8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lara.pereira@fc.up.pt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svg"/><Relationship Id="rId26" Type="http://schemas.openxmlformats.org/officeDocument/2006/relationships/image" Target="media/image18.svg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7" Type="http://schemas.openxmlformats.org/officeDocument/2006/relationships/hyperlink" Target="mailto:farinha@tecnico.ulisboa.pt" TargetMode="External"/><Relationship Id="rId12" Type="http://schemas.openxmlformats.org/officeDocument/2006/relationships/image" Target="media/image4.sv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ettings" Target="settings.xml"/><Relationship Id="rId16" Type="http://schemas.openxmlformats.org/officeDocument/2006/relationships/image" Target="media/image8.svg"/><Relationship Id="rId20" Type="http://schemas.openxmlformats.org/officeDocument/2006/relationships/image" Target="media/image12.svg"/><Relationship Id="rId29" Type="http://schemas.openxmlformats.org/officeDocument/2006/relationships/image" Target="media/image21.png"/><Relationship Id="rId1" Type="http://schemas.openxmlformats.org/officeDocument/2006/relationships/styles" Target="styles.xml"/><Relationship Id="rId6" Type="http://schemas.openxmlformats.org/officeDocument/2006/relationships/hyperlink" Target="mailto:jgmartinho@tecnico.ulisboa.pt" TargetMode="External"/><Relationship Id="rId11" Type="http://schemas.openxmlformats.org/officeDocument/2006/relationships/image" Target="media/image3.png"/><Relationship Id="rId24" Type="http://schemas.openxmlformats.org/officeDocument/2006/relationships/image" Target="media/image16.sv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svg"/><Relationship Id="rId10" Type="http://schemas.openxmlformats.org/officeDocument/2006/relationships/image" Target="media/image2.sv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6.svg"/><Relationship Id="rId22" Type="http://schemas.openxmlformats.org/officeDocument/2006/relationships/image" Target="media/image14.sv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10</Pages>
  <Words>670</Words>
  <Characters>3823</Characters>
  <Application>Microsoft Office Word</Application>
  <DocSecurity>0</DocSecurity>
  <Lines>31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>-</vt:lpstr>
      <vt:lpstr/>
    </vt:vector>
  </TitlesOfParts>
  <Company/>
  <LinksUpToDate>false</LinksUpToDate>
  <CharactersWithSpaces>4485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</dc:title>
  <dc:subject/>
  <dc:creator>Bárbara Augusta Pereira Casteleiro</dc:creator>
  <cp:keywords/>
  <dc:description/>
  <cp:lastModifiedBy>JMG Martinho</cp:lastModifiedBy>
  <cp:revision>3</cp:revision>
  <dcterms:created xsi:type="dcterms:W3CDTF">2023-09-27T14:20:00Z</dcterms:created>
  <dcterms:modified xsi:type="dcterms:W3CDTF">2023-09-28T15:00:00Z</dcterms:modified>
</cp:coreProperties>
</file>