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7B870" w14:textId="0F08A2C3" w:rsidR="00773FF7" w:rsidRDefault="00A914E5" w:rsidP="00BE4D3F">
      <w:pPr>
        <w:rPr>
          <w:rFonts w:ascii="Palatino Linotype" w:hAnsi="Palatino Linotype"/>
        </w:rPr>
      </w:pPr>
      <w:r>
        <w:rPr>
          <w:noProof/>
        </w:rPr>
        <w:drawing>
          <wp:inline distT="0" distB="0" distL="0" distR="0" wp14:anchorId="4D75A89D" wp14:editId="7CFB83F4">
            <wp:extent cx="6152515" cy="3077845"/>
            <wp:effectExtent l="0" t="0" r="635" b="8255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E3D9A04-64CC-1342-213C-DEA7C17F7E9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C47FBC4" w14:textId="77777777" w:rsidR="00983E52" w:rsidRDefault="00983E52" w:rsidP="00983E52">
      <w:pPr>
        <w:rPr>
          <w:rFonts w:ascii="Palatino Linotype" w:hAnsi="Palatino Linotype"/>
        </w:rPr>
      </w:pPr>
      <w:r>
        <w:rPr>
          <w:rFonts w:ascii="Palatino Linotype" w:hAnsi="Palatino Linotype"/>
        </w:rPr>
        <w:t>Figure</w:t>
      </w:r>
      <w:r w:rsidRPr="00A478C2">
        <w:rPr>
          <w:rFonts w:ascii="Palatino Linotype" w:hAnsi="Palatino Linotype"/>
        </w:rPr>
        <w:t xml:space="preserve"> S</w:t>
      </w:r>
      <w:r>
        <w:rPr>
          <w:rFonts w:ascii="Palatino Linotype" w:hAnsi="Palatino Linotype"/>
        </w:rPr>
        <w:t>2.1</w:t>
      </w:r>
      <w:r w:rsidRPr="00A478C2">
        <w:rPr>
          <w:rFonts w:ascii="Palatino Linotype" w:hAnsi="Palatino Linotype"/>
        </w:rPr>
        <w:t>.</w:t>
      </w:r>
      <w:r>
        <w:rPr>
          <w:rFonts w:ascii="Palatino Linotype" w:hAnsi="Palatino Linotype"/>
        </w:rPr>
        <w:t xml:space="preserve"> EF index for the orchards</w:t>
      </w:r>
    </w:p>
    <w:p w14:paraId="5958CE7B" w14:textId="41C5302D" w:rsidR="003C460C" w:rsidRPr="003C460C" w:rsidRDefault="003C460C" w:rsidP="00BE4D3F">
      <w:pPr>
        <w:rPr>
          <w:rFonts w:ascii="Palatino Linotype" w:hAnsi="Palatino Linotype"/>
          <w:sz w:val="20"/>
          <w:szCs w:val="20"/>
        </w:rPr>
      </w:pPr>
      <w:proofErr w:type="spellStart"/>
      <w:r w:rsidRPr="003C460C">
        <w:rPr>
          <w:rFonts w:ascii="Palatino Linotype" w:hAnsi="Palatino Linotype"/>
          <w:sz w:val="20"/>
          <w:szCs w:val="20"/>
        </w:rPr>
        <w:t>EF_Threshold</w:t>
      </w:r>
      <w:proofErr w:type="spellEnd"/>
      <w:r w:rsidRPr="003C460C">
        <w:rPr>
          <w:rFonts w:ascii="Palatino Linotype" w:hAnsi="Palatino Linotype"/>
          <w:sz w:val="20"/>
          <w:szCs w:val="20"/>
        </w:rPr>
        <w:t xml:space="preserve"> - equals to 1.5 and indicates borderline below which it is thought, that an element has a natural origin</w:t>
      </w:r>
    </w:p>
    <w:p w14:paraId="455BB5B9" w14:textId="77777777" w:rsidR="003C460C" w:rsidRDefault="003C460C">
      <w:pPr>
        <w:rPr>
          <w:rFonts w:ascii="Palatino Linotype" w:hAnsi="Palatino Linotype"/>
        </w:rPr>
      </w:pPr>
    </w:p>
    <w:sectPr w:rsidR="003C460C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80835"/>
    <w:rsid w:val="00087B58"/>
    <w:rsid w:val="000E498B"/>
    <w:rsid w:val="000E5D32"/>
    <w:rsid w:val="001472A9"/>
    <w:rsid w:val="00153C19"/>
    <w:rsid w:val="00172978"/>
    <w:rsid w:val="00183DAE"/>
    <w:rsid w:val="001D3D2D"/>
    <w:rsid w:val="00292681"/>
    <w:rsid w:val="002D4121"/>
    <w:rsid w:val="002D6BD2"/>
    <w:rsid w:val="00352997"/>
    <w:rsid w:val="003A5142"/>
    <w:rsid w:val="003C460C"/>
    <w:rsid w:val="004C57FE"/>
    <w:rsid w:val="005538DC"/>
    <w:rsid w:val="00570818"/>
    <w:rsid w:val="005841C3"/>
    <w:rsid w:val="005D6D05"/>
    <w:rsid w:val="006D0711"/>
    <w:rsid w:val="006D7731"/>
    <w:rsid w:val="00721324"/>
    <w:rsid w:val="00773FF7"/>
    <w:rsid w:val="007E350F"/>
    <w:rsid w:val="00890BBB"/>
    <w:rsid w:val="008D73C7"/>
    <w:rsid w:val="00922680"/>
    <w:rsid w:val="00983E52"/>
    <w:rsid w:val="009A17C4"/>
    <w:rsid w:val="009F3538"/>
    <w:rsid w:val="00A21A18"/>
    <w:rsid w:val="00A478C2"/>
    <w:rsid w:val="00A914E5"/>
    <w:rsid w:val="00A954BE"/>
    <w:rsid w:val="00B13AFD"/>
    <w:rsid w:val="00B22163"/>
    <w:rsid w:val="00BA53BB"/>
    <w:rsid w:val="00BD7572"/>
    <w:rsid w:val="00BE4D3F"/>
    <w:rsid w:val="00C02664"/>
    <w:rsid w:val="00C04115"/>
    <w:rsid w:val="00C214D6"/>
    <w:rsid w:val="00D35B88"/>
    <w:rsid w:val="00D36E5B"/>
    <w:rsid w:val="00D410A6"/>
    <w:rsid w:val="00D661C2"/>
    <w:rsid w:val="00D90187"/>
    <w:rsid w:val="00DC6CA9"/>
    <w:rsid w:val="00DD1929"/>
    <w:rsid w:val="00E0469E"/>
    <w:rsid w:val="00E24391"/>
    <w:rsid w:val="00E60A9F"/>
    <w:rsid w:val="00EB3864"/>
    <w:rsid w:val="00ED177B"/>
    <w:rsid w:val="00F21A60"/>
    <w:rsid w:val="00F2602C"/>
    <w:rsid w:val="00F751B2"/>
    <w:rsid w:val="00FA191D"/>
    <w:rsid w:val="00FC22C9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Documents\SOIL_LAB\Projects\Gventsadze_PhD\NEW_joint_STAT_NEW_Groups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'Enichment Factor (EF)_graf'!$K$1</c:f>
              <c:strCache>
                <c:ptCount val="1"/>
                <c:pt idx="0">
                  <c:v>EF_Cu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yVal>
            <c:numRef>
              <c:f>'Enichment Factor (EF)_graf'!$K$2:$K$6</c:f>
              <c:numCache>
                <c:formatCode>0.0</c:formatCode>
                <c:ptCount val="5"/>
                <c:pt idx="0">
                  <c:v>0.57115055329158282</c:v>
                </c:pt>
                <c:pt idx="1">
                  <c:v>0.25961584410708488</c:v>
                </c:pt>
                <c:pt idx="2">
                  <c:v>0.58118940416810239</c:v>
                </c:pt>
                <c:pt idx="3">
                  <c:v>1.0195839006287697</c:v>
                </c:pt>
                <c:pt idx="4">
                  <c:v>1.0084615644646027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0B1D-40BD-A8DA-F73B72346E9E}"/>
            </c:ext>
          </c:extLst>
        </c:ser>
        <c:ser>
          <c:idx val="1"/>
          <c:order val="1"/>
          <c:tx>
            <c:strRef>
              <c:f>'Enichment Factor (EF)_graf'!$L$1</c:f>
              <c:strCache>
                <c:ptCount val="1"/>
                <c:pt idx="0">
                  <c:v>EF_Zn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yVal>
            <c:numRef>
              <c:f>'Enichment Factor (EF)_graf'!$L$2:$L$6</c:f>
              <c:numCache>
                <c:formatCode>0.0</c:formatCode>
                <c:ptCount val="5"/>
                <c:pt idx="0">
                  <c:v>0.4759061448707827</c:v>
                </c:pt>
                <c:pt idx="1">
                  <c:v>0.4644951785809987</c:v>
                </c:pt>
                <c:pt idx="2">
                  <c:v>0.80127457529403034</c:v>
                </c:pt>
                <c:pt idx="3">
                  <c:v>0.89077093181299538</c:v>
                </c:pt>
                <c:pt idx="4">
                  <c:v>0.96278551981589233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0B1D-40BD-A8DA-F73B72346E9E}"/>
            </c:ext>
          </c:extLst>
        </c:ser>
        <c:ser>
          <c:idx val="2"/>
          <c:order val="2"/>
          <c:tx>
            <c:strRef>
              <c:f>'Enichment Factor (EF)_graf'!$M$1</c:f>
              <c:strCache>
                <c:ptCount val="1"/>
                <c:pt idx="0">
                  <c:v>EF_Fe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yVal>
            <c:numRef>
              <c:f>'Enichment Factor (EF)_graf'!$M$2:$M$6</c:f>
            </c:numRef>
          </c:yVal>
          <c:smooth val="0"/>
          <c:extLst>
            <c:ext xmlns:c16="http://schemas.microsoft.com/office/drawing/2014/chart" uri="{C3380CC4-5D6E-409C-BE32-E72D297353CC}">
              <c16:uniqueId val="{00000002-0B1D-40BD-A8DA-F73B72346E9E}"/>
            </c:ext>
          </c:extLst>
        </c:ser>
        <c:ser>
          <c:idx val="3"/>
          <c:order val="3"/>
          <c:tx>
            <c:strRef>
              <c:f>'Enichment Factor (EF)_graf'!$N$1</c:f>
              <c:strCache>
                <c:ptCount val="1"/>
                <c:pt idx="0">
                  <c:v>EF_Mn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yVal>
            <c:numRef>
              <c:f>'Enichment Factor (EF)_graf'!$N$2:$N$6</c:f>
              <c:numCache>
                <c:formatCode>0.0</c:formatCode>
                <c:ptCount val="5"/>
                <c:pt idx="0">
                  <c:v>0.27917034655462403</c:v>
                </c:pt>
                <c:pt idx="1">
                  <c:v>0.30952847421206586</c:v>
                </c:pt>
                <c:pt idx="2">
                  <c:v>0.59224286458949915</c:v>
                </c:pt>
                <c:pt idx="3">
                  <c:v>0.48831726486546878</c:v>
                </c:pt>
                <c:pt idx="4">
                  <c:v>0.64190908555655546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3-0B1D-40BD-A8DA-F73B72346E9E}"/>
            </c:ext>
          </c:extLst>
        </c:ser>
        <c:ser>
          <c:idx val="4"/>
          <c:order val="4"/>
          <c:tx>
            <c:strRef>
              <c:f>'Enichment Factor (EF)_graf'!$O$1</c:f>
              <c:strCache>
                <c:ptCount val="1"/>
                <c:pt idx="0">
                  <c:v>EF_Ni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yVal>
            <c:numRef>
              <c:f>'Enichment Factor (EF)_graf'!$O$2:$O$6</c:f>
              <c:numCache>
                <c:formatCode>0.0</c:formatCode>
                <c:ptCount val="5"/>
                <c:pt idx="0">
                  <c:v>0.28831173264652632</c:v>
                </c:pt>
                <c:pt idx="1">
                  <c:v>0.16098830410703746</c:v>
                </c:pt>
                <c:pt idx="2">
                  <c:v>0.82630442720431974</c:v>
                </c:pt>
                <c:pt idx="3">
                  <c:v>0.72258023209214584</c:v>
                </c:pt>
                <c:pt idx="4">
                  <c:v>1.0705718595464959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4-0B1D-40BD-A8DA-F73B72346E9E}"/>
            </c:ext>
          </c:extLst>
        </c:ser>
        <c:ser>
          <c:idx val="5"/>
          <c:order val="5"/>
          <c:tx>
            <c:strRef>
              <c:f>'Enichment Factor (EF)_graf'!$P$1</c:f>
              <c:strCache>
                <c:ptCount val="1"/>
                <c:pt idx="0">
                  <c:v>EF_Cd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yVal>
            <c:numRef>
              <c:f>'Enichment Factor (EF)_graf'!$P$2:$P$6</c:f>
              <c:numCache>
                <c:formatCode>0.0</c:formatCode>
                <c:ptCount val="5"/>
                <c:pt idx="0">
                  <c:v>0.62111973458650516</c:v>
                </c:pt>
                <c:pt idx="1">
                  <c:v>0.46686399731392725</c:v>
                </c:pt>
                <c:pt idx="2">
                  <c:v>0.84404865184484579</c:v>
                </c:pt>
                <c:pt idx="3">
                  <c:v>1.0836756432002237</c:v>
                </c:pt>
                <c:pt idx="4">
                  <c:v>0.68889775003452491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5-0B1D-40BD-A8DA-F73B72346E9E}"/>
            </c:ext>
          </c:extLst>
        </c:ser>
        <c:ser>
          <c:idx val="6"/>
          <c:order val="6"/>
          <c:tx>
            <c:strRef>
              <c:f>'Enichment Factor (EF)_graf'!$Q$1</c:f>
              <c:strCache>
                <c:ptCount val="1"/>
                <c:pt idx="0">
                  <c:v>EF_Pb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yVal>
            <c:numRef>
              <c:f>'Enichment Factor (EF)_graf'!$Q$2:$Q$6</c:f>
              <c:numCache>
                <c:formatCode>0.0</c:formatCode>
                <c:ptCount val="5"/>
                <c:pt idx="0">
                  <c:v>0.28770627175111319</c:v>
                </c:pt>
                <c:pt idx="1">
                  <c:v>5.5449955913266805E-2</c:v>
                </c:pt>
                <c:pt idx="2">
                  <c:v>0.7554108831661045</c:v>
                </c:pt>
                <c:pt idx="3">
                  <c:v>0.89979126331786419</c:v>
                </c:pt>
                <c:pt idx="4">
                  <c:v>0.88175039475359862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6-0B1D-40BD-A8DA-F73B72346E9E}"/>
            </c:ext>
          </c:extLst>
        </c:ser>
        <c:ser>
          <c:idx val="7"/>
          <c:order val="7"/>
          <c:tx>
            <c:strRef>
              <c:f>'Enichment Factor (EF)_graf'!$R$1</c:f>
              <c:strCache>
                <c:ptCount val="1"/>
                <c:pt idx="0">
                  <c:v>EF_Threshold</c:v>
                </c:pt>
              </c:strCache>
            </c:strRef>
          </c:tx>
          <c:spPr>
            <a:ln w="25400" cap="rnd">
              <a:solidFill>
                <a:srgbClr val="FF0000"/>
              </a:solidFill>
              <a:prstDash val="dash"/>
              <a:round/>
            </a:ln>
            <a:effectLst/>
          </c:spPr>
          <c:marker>
            <c:symbol val="none"/>
          </c:marker>
          <c:yVal>
            <c:numRef>
              <c:f>'Enichment Factor (EF)_graf'!$R$2:$R$6</c:f>
              <c:numCache>
                <c:formatCode>General</c:formatCode>
                <c:ptCount val="5"/>
                <c:pt idx="0">
                  <c:v>1.5</c:v>
                </c:pt>
                <c:pt idx="1">
                  <c:v>1.5</c:v>
                </c:pt>
                <c:pt idx="2">
                  <c:v>1.5</c:v>
                </c:pt>
                <c:pt idx="3">
                  <c:v>1.5</c:v>
                </c:pt>
                <c:pt idx="4">
                  <c:v>1.5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7-0B1D-40BD-A8DA-F73B72346E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57434032"/>
        <c:axId val="2057439024"/>
      </c:scatterChart>
      <c:valAx>
        <c:axId val="2057434032"/>
        <c:scaling>
          <c:orientation val="minMax"/>
          <c:max val="5"/>
          <c:min val="1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9024"/>
        <c:crosses val="autoZero"/>
        <c:crossBetween val="midCat"/>
        <c:majorUnit val="1"/>
      </c:valAx>
      <c:valAx>
        <c:axId val="2057439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/>
                  <a:t>Enichment Factor (EF)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205743403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Palatino Linotype" panose="0204050205050503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3</cp:revision>
  <dcterms:created xsi:type="dcterms:W3CDTF">2023-04-19T16:16:00Z</dcterms:created>
  <dcterms:modified xsi:type="dcterms:W3CDTF">2023-04-19T16:30:00Z</dcterms:modified>
</cp:coreProperties>
</file>